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F4F90" w14:textId="77777777" w:rsidR="00D049C5" w:rsidRPr="00EE474B" w:rsidRDefault="003C008A" w:rsidP="00D049C5">
      <w:pPr>
        <w:ind w:left="2880" w:firstLine="720"/>
        <w:rPr>
          <w:color w:val="000000" w:themeColor="text1"/>
          <w:lang w:val="en-GB"/>
        </w:rPr>
      </w:pPr>
      <w:r w:rsidRPr="00EE474B">
        <w:rPr>
          <w:color w:val="000000" w:themeColor="text1"/>
          <w:lang w:val="en-GB"/>
        </w:rPr>
        <w:softHyphen/>
      </w:r>
      <w:r w:rsidR="00D049C5" w:rsidRPr="00EE474B">
        <w:rPr>
          <w:noProof/>
          <w:color w:val="000000" w:themeColor="text1"/>
        </w:rPr>
        <w:drawing>
          <wp:inline distT="0" distB="0" distL="0" distR="0" wp14:anchorId="69884C6B" wp14:editId="2CE885C1">
            <wp:extent cx="805759" cy="681763"/>
            <wp:effectExtent l="0" t="0" r="0" b="4445"/>
            <wp:docPr id="1" name="Picture 1" descr="Image result for 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858" cy="682693"/>
                    </a:xfrm>
                    <a:prstGeom prst="rect">
                      <a:avLst/>
                    </a:prstGeom>
                    <a:noFill/>
                    <a:ln>
                      <a:noFill/>
                    </a:ln>
                  </pic:spPr>
                </pic:pic>
              </a:graphicData>
            </a:graphic>
          </wp:inline>
        </w:drawing>
      </w:r>
    </w:p>
    <w:tbl>
      <w:tblPr>
        <w:tblW w:w="0" w:type="auto"/>
        <w:tblInd w:w="-557" w:type="dxa"/>
        <w:tblCellMar>
          <w:top w:w="10" w:type="dxa"/>
          <w:left w:w="10" w:type="dxa"/>
          <w:bottom w:w="10" w:type="dxa"/>
          <w:right w:w="10" w:type="dxa"/>
        </w:tblCellMar>
        <w:tblLook w:val="04A0" w:firstRow="1" w:lastRow="0" w:firstColumn="1" w:lastColumn="0" w:noHBand="0" w:noVBand="1"/>
      </w:tblPr>
      <w:tblGrid>
        <w:gridCol w:w="9923"/>
      </w:tblGrid>
      <w:tr w:rsidR="00EE474B" w:rsidRPr="00EE474B" w14:paraId="73DDC60B" w14:textId="77777777" w:rsidTr="009B4C03">
        <w:trPr>
          <w:trHeight w:val="3058"/>
        </w:trPr>
        <w:tc>
          <w:tcPr>
            <w:tcW w:w="9923" w:type="dxa"/>
            <w:shd w:val="clear" w:color="auto" w:fill="auto"/>
            <w:hideMark/>
          </w:tcPr>
          <w:p w14:paraId="3ADC4292" w14:textId="30C707DE" w:rsidR="00401CD1" w:rsidRPr="00EE474B" w:rsidRDefault="006D6A4A" w:rsidP="00D049C5">
            <w:pPr>
              <w:spacing w:after="0" w:line="240" w:lineRule="auto"/>
              <w:jc w:val="center"/>
              <w:textAlignment w:val="baseline"/>
              <w:outlineLvl w:val="2"/>
              <w:rPr>
                <w:rFonts w:eastAsia="Times New Roman" w:cs="Times New Roman"/>
                <w:bCs/>
                <w:color w:val="000000" w:themeColor="text1"/>
                <w:lang w:val="en-GB"/>
              </w:rPr>
            </w:pPr>
            <w:r w:rsidRPr="00EE474B">
              <w:rPr>
                <w:rFonts w:eastAsia="Times New Roman" w:cs="Times New Roman"/>
                <w:bCs/>
                <w:color w:val="000000" w:themeColor="text1"/>
                <w:lang w:val="en-GB"/>
              </w:rPr>
              <w:t xml:space="preserve">United Nations </w:t>
            </w:r>
            <w:r w:rsidR="000C25AB">
              <w:rPr>
                <w:rFonts w:eastAsia="Times New Roman" w:cs="Times New Roman"/>
                <w:bCs/>
                <w:color w:val="000000" w:themeColor="text1"/>
                <w:lang w:val="en-GB"/>
              </w:rPr>
              <w:t xml:space="preserve">Information </w:t>
            </w:r>
            <w:r w:rsidRPr="00EE474B">
              <w:rPr>
                <w:rFonts w:eastAsia="Times New Roman" w:cs="Times New Roman"/>
                <w:bCs/>
                <w:color w:val="000000" w:themeColor="text1"/>
                <w:lang w:val="en-GB"/>
              </w:rPr>
              <w:t>Office in Baku</w:t>
            </w:r>
          </w:p>
          <w:p w14:paraId="2EF2AD3D" w14:textId="77777777" w:rsidR="00401CD1" w:rsidRPr="00EE474B" w:rsidRDefault="00401CD1" w:rsidP="00D049C5">
            <w:pPr>
              <w:spacing w:after="0" w:line="240" w:lineRule="auto"/>
              <w:jc w:val="center"/>
              <w:textAlignment w:val="baseline"/>
              <w:outlineLvl w:val="2"/>
              <w:rPr>
                <w:rFonts w:eastAsia="Times New Roman" w:cs="Times New Roman"/>
                <w:b/>
                <w:bCs/>
                <w:color w:val="000000" w:themeColor="text1"/>
                <w:lang w:val="en-GB"/>
              </w:rPr>
            </w:pPr>
          </w:p>
          <w:p w14:paraId="2F459750" w14:textId="77777777" w:rsidR="00626AC5" w:rsidRPr="00EE474B" w:rsidRDefault="00626AC5" w:rsidP="00626AC5">
            <w:pPr>
              <w:spacing w:after="0" w:line="240" w:lineRule="auto"/>
              <w:rPr>
                <w:rFonts w:eastAsia="Times New Roman" w:cs="Times New Roman"/>
                <w:color w:val="000000" w:themeColor="text1"/>
                <w:lang w:val="en-GB"/>
              </w:rPr>
            </w:pPr>
          </w:p>
          <w:p w14:paraId="1BCAB1C1" w14:textId="77777777" w:rsidR="00E01836" w:rsidRPr="00EE474B" w:rsidRDefault="00A41911" w:rsidP="000D401E">
            <w:pPr>
              <w:spacing w:after="0" w:line="360" w:lineRule="auto"/>
              <w:ind w:hanging="10"/>
              <w:jc w:val="both"/>
              <w:rPr>
                <w:rFonts w:eastAsia="Corbel" w:cs="Times New Roman"/>
                <w:bCs/>
                <w:color w:val="000000" w:themeColor="text1"/>
                <w:lang w:val="en-GB"/>
              </w:rPr>
            </w:pPr>
            <w:r w:rsidRPr="00EE474B">
              <w:rPr>
                <w:rFonts w:eastAsia="Calibri" w:cs="Times New Roman"/>
                <w:b/>
                <w:bCs/>
                <w:color w:val="000000" w:themeColor="text1"/>
                <w:lang w:val="en-GB"/>
              </w:rPr>
              <w:t>IC position</w:t>
            </w:r>
            <w:r w:rsidR="00A50055" w:rsidRPr="00EE474B">
              <w:rPr>
                <w:rFonts w:eastAsia="Calibri" w:cs="Times New Roman"/>
                <w:b/>
                <w:bCs/>
                <w:color w:val="000000" w:themeColor="text1"/>
                <w:lang w:val="en-GB"/>
              </w:rPr>
              <w:t xml:space="preserve"> title</w:t>
            </w:r>
            <w:r w:rsidR="000D401E" w:rsidRPr="00EE474B">
              <w:rPr>
                <w:rFonts w:eastAsia="Calibri" w:cs="Times New Roman"/>
                <w:b/>
                <w:bCs/>
                <w:color w:val="000000" w:themeColor="text1"/>
                <w:lang w:val="en-GB"/>
              </w:rPr>
              <w:t xml:space="preserve">: </w:t>
            </w:r>
            <w:r w:rsidR="006C25C7" w:rsidRPr="00EE474B">
              <w:rPr>
                <w:rFonts w:eastAsia="Calibri" w:cs="Times New Roman"/>
                <w:bCs/>
                <w:color w:val="000000" w:themeColor="text1"/>
                <w:lang w:val="en-GB"/>
              </w:rPr>
              <w:t xml:space="preserve">Communications </w:t>
            </w:r>
            <w:r w:rsidR="007E39BC" w:rsidRPr="00EE474B">
              <w:rPr>
                <w:rFonts w:eastAsia="Calibri" w:cs="Times New Roman"/>
                <w:bCs/>
                <w:color w:val="000000" w:themeColor="text1"/>
                <w:lang w:val="en-GB"/>
              </w:rPr>
              <w:t>specialist</w:t>
            </w:r>
          </w:p>
          <w:p w14:paraId="4A11FCD9" w14:textId="77777777" w:rsidR="00E01836" w:rsidRPr="00EE474B" w:rsidRDefault="000D401E" w:rsidP="000D401E">
            <w:pPr>
              <w:spacing w:after="0" w:line="360" w:lineRule="auto"/>
              <w:ind w:left="-10" w:hanging="10"/>
              <w:jc w:val="both"/>
              <w:rPr>
                <w:rFonts w:eastAsia="Calibri" w:cs="Times New Roman"/>
                <w:color w:val="000000" w:themeColor="text1"/>
                <w:lang w:val="en-GB"/>
              </w:rPr>
            </w:pPr>
            <w:r w:rsidRPr="00EE474B">
              <w:rPr>
                <w:rFonts w:eastAsia="Calibri" w:cs="Times New Roman"/>
                <w:b/>
                <w:bCs/>
                <w:color w:val="000000" w:themeColor="text1"/>
                <w:lang w:val="en-GB"/>
              </w:rPr>
              <w:t xml:space="preserve">Type of Contract: </w:t>
            </w:r>
            <w:r w:rsidR="00E01836" w:rsidRPr="00EE474B">
              <w:rPr>
                <w:rFonts w:eastAsia="Corbel" w:cs="Times New Roman"/>
                <w:bCs/>
                <w:color w:val="000000" w:themeColor="text1"/>
                <w:lang w:val="en-GB"/>
              </w:rPr>
              <w:t xml:space="preserve">Individual Contract </w:t>
            </w:r>
          </w:p>
          <w:p w14:paraId="343CA457" w14:textId="4982B71B" w:rsidR="00413B86" w:rsidRDefault="00413B86" w:rsidP="000D401E">
            <w:pPr>
              <w:spacing w:after="0" w:line="360" w:lineRule="auto"/>
              <w:ind w:left="-10" w:hanging="10"/>
              <w:jc w:val="both"/>
              <w:rPr>
                <w:rFonts w:eastAsia="Calibri" w:cs="Times New Roman"/>
                <w:b/>
                <w:color w:val="000000" w:themeColor="text1"/>
                <w:lang w:val="en-GB"/>
              </w:rPr>
            </w:pPr>
            <w:r>
              <w:rPr>
                <w:rFonts w:eastAsia="Calibri" w:cs="Times New Roman"/>
                <w:b/>
                <w:color w:val="000000" w:themeColor="text1"/>
                <w:lang w:val="en-GB"/>
              </w:rPr>
              <w:t xml:space="preserve">Posting period: </w:t>
            </w:r>
            <w:r w:rsidR="003D429B">
              <w:rPr>
                <w:rFonts w:eastAsia="Calibri" w:cs="Times New Roman"/>
                <w:bCs/>
                <w:color w:val="000000" w:themeColor="text1"/>
                <w:lang w:val="en-GB"/>
              </w:rPr>
              <w:t>8</w:t>
            </w:r>
            <w:r w:rsidRPr="00413B86">
              <w:rPr>
                <w:rFonts w:eastAsia="Calibri" w:cs="Times New Roman"/>
                <w:bCs/>
                <w:color w:val="000000" w:themeColor="text1"/>
                <w:lang w:val="en-GB"/>
              </w:rPr>
              <w:t>-2</w:t>
            </w:r>
            <w:r w:rsidR="003D429B">
              <w:rPr>
                <w:rFonts w:eastAsia="Calibri" w:cs="Times New Roman"/>
                <w:bCs/>
                <w:color w:val="000000" w:themeColor="text1"/>
                <w:lang w:val="en-GB"/>
              </w:rPr>
              <w:t>0</w:t>
            </w:r>
            <w:r w:rsidRPr="00413B86">
              <w:rPr>
                <w:rFonts w:eastAsia="Calibri" w:cs="Times New Roman"/>
                <w:bCs/>
                <w:color w:val="000000" w:themeColor="text1"/>
                <w:lang w:val="en-GB"/>
              </w:rPr>
              <w:t xml:space="preserve"> December 2021</w:t>
            </w:r>
          </w:p>
          <w:p w14:paraId="2F1DF277" w14:textId="4625D3D6" w:rsidR="00E01836" w:rsidRPr="00EE474B" w:rsidRDefault="00E01836" w:rsidP="000D401E">
            <w:pPr>
              <w:spacing w:after="0" w:line="360" w:lineRule="auto"/>
              <w:ind w:left="-10" w:hanging="10"/>
              <w:jc w:val="both"/>
              <w:rPr>
                <w:rFonts w:eastAsia="Calibri" w:cs="Times New Roman"/>
                <w:b/>
                <w:i/>
                <w:color w:val="000000" w:themeColor="text1"/>
                <w:lang w:val="en-GB"/>
              </w:rPr>
            </w:pPr>
            <w:r w:rsidRPr="00EE474B">
              <w:rPr>
                <w:rFonts w:eastAsia="Calibri" w:cs="Times New Roman"/>
                <w:b/>
                <w:color w:val="000000" w:themeColor="text1"/>
                <w:lang w:val="en-GB"/>
              </w:rPr>
              <w:t>Duration:</w:t>
            </w:r>
            <w:r w:rsidR="000D401E" w:rsidRPr="00EE474B">
              <w:rPr>
                <w:rFonts w:eastAsia="Calibri" w:cs="Times New Roman"/>
                <w:color w:val="000000" w:themeColor="text1"/>
                <w:lang w:val="en-GB"/>
              </w:rPr>
              <w:t xml:space="preserve"> </w:t>
            </w:r>
            <w:r w:rsidR="005269A8">
              <w:rPr>
                <w:rFonts w:eastAsia="Calibri" w:cs="Times New Roman"/>
                <w:color w:val="000000" w:themeColor="text1"/>
                <w:lang w:val="en-GB"/>
              </w:rPr>
              <w:t>January</w:t>
            </w:r>
            <w:r w:rsidR="006D6A4A" w:rsidRPr="00EE474B">
              <w:rPr>
                <w:rFonts w:eastAsia="Calibri" w:cs="Times New Roman"/>
                <w:color w:val="000000" w:themeColor="text1"/>
                <w:lang w:val="en-GB"/>
              </w:rPr>
              <w:t xml:space="preserve"> </w:t>
            </w:r>
            <w:r w:rsidRPr="00EE474B">
              <w:rPr>
                <w:rFonts w:eastAsia="Calibri" w:cs="Times New Roman"/>
                <w:color w:val="000000" w:themeColor="text1"/>
                <w:lang w:val="en-GB"/>
              </w:rPr>
              <w:t xml:space="preserve">– </w:t>
            </w:r>
            <w:r w:rsidR="00166CF5" w:rsidRPr="00EE474B">
              <w:rPr>
                <w:rFonts w:eastAsia="Calibri" w:cs="Times New Roman"/>
                <w:color w:val="000000" w:themeColor="text1"/>
                <w:lang w:val="en-GB"/>
              </w:rPr>
              <w:t xml:space="preserve">December </w:t>
            </w:r>
            <w:r w:rsidRPr="00EE474B">
              <w:rPr>
                <w:rFonts w:eastAsia="Calibri" w:cs="Times New Roman"/>
                <w:color w:val="000000" w:themeColor="text1"/>
                <w:lang w:val="en-GB"/>
              </w:rPr>
              <w:t>20</w:t>
            </w:r>
            <w:r w:rsidR="003737E9">
              <w:rPr>
                <w:rFonts w:eastAsia="Calibri" w:cs="Times New Roman"/>
                <w:color w:val="000000" w:themeColor="text1"/>
                <w:lang w:val="en-GB"/>
              </w:rPr>
              <w:t>2</w:t>
            </w:r>
            <w:r w:rsidR="005269A8">
              <w:rPr>
                <w:rFonts w:eastAsia="Calibri" w:cs="Times New Roman"/>
                <w:color w:val="000000" w:themeColor="text1"/>
                <w:lang w:val="en-GB"/>
              </w:rPr>
              <w:t>2</w:t>
            </w:r>
            <w:r w:rsidR="000C7D7E" w:rsidRPr="00EE474B">
              <w:rPr>
                <w:rFonts w:eastAsia="Calibri" w:cs="Times New Roman"/>
                <w:color w:val="000000" w:themeColor="text1"/>
                <w:lang w:val="en-GB"/>
              </w:rPr>
              <w:t xml:space="preserve"> </w:t>
            </w:r>
          </w:p>
          <w:p w14:paraId="2981CE8D" w14:textId="6CCCC778" w:rsidR="00626AC5" w:rsidRPr="003737E9" w:rsidRDefault="00216B6C" w:rsidP="003737E9">
            <w:pPr>
              <w:spacing w:after="0" w:line="360" w:lineRule="auto"/>
              <w:ind w:left="-10" w:hanging="10"/>
              <w:jc w:val="both"/>
              <w:rPr>
                <w:rFonts w:eastAsia="Corbel" w:cs="Times New Roman"/>
                <w:bCs/>
                <w:color w:val="000000" w:themeColor="text1"/>
                <w:lang w:val="en-GB"/>
              </w:rPr>
            </w:pPr>
            <w:r w:rsidRPr="00EE474B">
              <w:rPr>
                <w:rFonts w:eastAsia="Calibri" w:cs="Times New Roman"/>
                <w:b/>
                <w:color w:val="000000" w:themeColor="text1"/>
                <w:lang w:val="en-GB"/>
              </w:rPr>
              <w:t>Duty station</w:t>
            </w:r>
            <w:r w:rsidR="00E01836" w:rsidRPr="00EE474B">
              <w:rPr>
                <w:rFonts w:eastAsia="Calibri" w:cs="Times New Roman"/>
                <w:b/>
                <w:color w:val="000000" w:themeColor="text1"/>
                <w:lang w:val="en-GB"/>
              </w:rPr>
              <w:t>:</w:t>
            </w:r>
            <w:r w:rsidR="000D401E" w:rsidRPr="00EE474B">
              <w:rPr>
                <w:rFonts w:eastAsia="Calibri" w:cs="Times New Roman"/>
                <w:b/>
                <w:color w:val="000000" w:themeColor="text1"/>
                <w:lang w:val="en-GB"/>
              </w:rPr>
              <w:t xml:space="preserve"> </w:t>
            </w:r>
            <w:r w:rsidR="00E01836" w:rsidRPr="00EE474B">
              <w:rPr>
                <w:rFonts w:eastAsia="Corbel" w:cs="Times New Roman"/>
                <w:bCs/>
                <w:color w:val="000000" w:themeColor="text1"/>
                <w:lang w:val="en-GB"/>
              </w:rPr>
              <w:t>Baku</w:t>
            </w:r>
          </w:p>
        </w:tc>
      </w:tr>
    </w:tbl>
    <w:p w14:paraId="1E03977F" w14:textId="77777777" w:rsidR="008148D8" w:rsidRPr="00EE474B" w:rsidRDefault="008148D8" w:rsidP="008148D8">
      <w:pPr>
        <w:spacing w:after="0" w:line="240" w:lineRule="auto"/>
        <w:rPr>
          <w:rFonts w:eastAsia="Times New Roman" w:cs="Times New Roman"/>
          <w:vanish/>
          <w:color w:val="000000" w:themeColor="text1"/>
          <w:lang w:val="en-GB"/>
        </w:rPr>
      </w:pPr>
    </w:p>
    <w:tbl>
      <w:tblPr>
        <w:tblW w:w="0" w:type="auto"/>
        <w:tblInd w:w="-557" w:type="dxa"/>
        <w:tblCellMar>
          <w:top w:w="10" w:type="dxa"/>
          <w:left w:w="10" w:type="dxa"/>
          <w:bottom w:w="10" w:type="dxa"/>
          <w:right w:w="10" w:type="dxa"/>
        </w:tblCellMar>
        <w:tblLook w:val="04A0" w:firstRow="1" w:lastRow="0" w:firstColumn="1" w:lastColumn="0" w:noHBand="0" w:noVBand="1"/>
      </w:tblPr>
      <w:tblGrid>
        <w:gridCol w:w="10216"/>
      </w:tblGrid>
      <w:tr w:rsidR="00EE474B" w:rsidRPr="00EE474B" w14:paraId="268BB31A" w14:textId="77777777" w:rsidTr="00D71CFF">
        <w:tc>
          <w:tcPr>
            <w:tcW w:w="10216" w:type="dxa"/>
            <w:shd w:val="clear" w:color="auto" w:fill="auto"/>
            <w:hideMark/>
          </w:tcPr>
          <w:tbl>
            <w:tblPr>
              <w:tblW w:w="0" w:type="auto"/>
              <w:tblCellMar>
                <w:top w:w="15" w:type="dxa"/>
                <w:left w:w="15" w:type="dxa"/>
                <w:bottom w:w="15" w:type="dxa"/>
                <w:right w:w="15" w:type="dxa"/>
              </w:tblCellMar>
              <w:tblLook w:val="04A0" w:firstRow="1" w:lastRow="0" w:firstColumn="1" w:lastColumn="0" w:noHBand="0" w:noVBand="1"/>
            </w:tblPr>
            <w:tblGrid>
              <w:gridCol w:w="10196"/>
            </w:tblGrid>
            <w:tr w:rsidR="00EE474B" w:rsidRPr="00EE474B" w14:paraId="41742B69" w14:textId="77777777" w:rsidTr="007E39BC">
              <w:tc>
                <w:tcPr>
                  <w:tcW w:w="0" w:type="auto"/>
                  <w:shd w:val="clear" w:color="auto" w:fill="auto"/>
                  <w:hideMark/>
                </w:tcPr>
                <w:p w14:paraId="1037A2FB" w14:textId="77777777" w:rsidR="00197472" w:rsidRPr="00EE474B" w:rsidRDefault="00197472" w:rsidP="00197472">
                  <w:pPr>
                    <w:spacing w:before="120" w:after="120" w:line="240" w:lineRule="auto"/>
                    <w:jc w:val="both"/>
                    <w:rPr>
                      <w:rFonts w:eastAsia="Times New Roman" w:cs="Times New Roman"/>
                      <w:b/>
                      <w:color w:val="000000" w:themeColor="text1"/>
                      <w:lang w:val="en-GB"/>
                    </w:rPr>
                  </w:pPr>
                  <w:r w:rsidRPr="00EE474B">
                    <w:rPr>
                      <w:rFonts w:eastAsia="Times New Roman" w:cs="Times New Roman"/>
                      <w:b/>
                      <w:color w:val="000000" w:themeColor="text1"/>
                      <w:bdr w:val="none" w:sz="0" w:space="0" w:color="auto" w:frame="1"/>
                      <w:shd w:val="clear" w:color="auto" w:fill="FFFFFF"/>
                      <w:lang w:val="en-GB"/>
                    </w:rPr>
                    <w:t>Organisational setting and reporting</w:t>
                  </w:r>
                </w:p>
              </w:tc>
            </w:tr>
            <w:tr w:rsidR="00EE474B" w:rsidRPr="00EE474B" w14:paraId="6D5FF378" w14:textId="77777777" w:rsidTr="007E39BC">
              <w:tc>
                <w:tcPr>
                  <w:tcW w:w="0" w:type="auto"/>
                  <w:shd w:val="clear" w:color="auto" w:fill="auto"/>
                  <w:hideMark/>
                </w:tcPr>
                <w:p w14:paraId="20B225C6" w14:textId="2D00C3F1" w:rsidR="00197472" w:rsidRPr="00EE474B" w:rsidRDefault="00197472" w:rsidP="00197472">
                  <w:pPr>
                    <w:rPr>
                      <w:color w:val="000000" w:themeColor="text1"/>
                      <w:lang w:val="en-GB"/>
                    </w:rPr>
                  </w:pPr>
                  <w:r w:rsidRPr="00EE474B">
                    <w:rPr>
                      <w:rFonts w:eastAsia="Times New Roman" w:cs="Times New Roman"/>
                      <w:color w:val="000000" w:themeColor="text1"/>
                      <w:bdr w:val="none" w:sz="0" w:space="0" w:color="auto" w:frame="1"/>
                      <w:lang w:val="en-GB"/>
                    </w:rPr>
                    <w:t xml:space="preserve">This position is located in the United Nations </w:t>
                  </w:r>
                  <w:r w:rsidR="005269A8">
                    <w:rPr>
                      <w:rFonts w:eastAsia="Times New Roman" w:cs="Times New Roman"/>
                      <w:color w:val="000000" w:themeColor="text1"/>
                      <w:bdr w:val="none" w:sz="0" w:space="0" w:color="auto" w:frame="1"/>
                      <w:lang w:val="en-GB"/>
                    </w:rPr>
                    <w:t xml:space="preserve">Information </w:t>
                  </w:r>
                  <w:r w:rsidRPr="00EE474B">
                    <w:rPr>
                      <w:rFonts w:eastAsia="Times New Roman" w:cs="Times New Roman"/>
                      <w:color w:val="000000" w:themeColor="text1"/>
                      <w:bdr w:val="none" w:sz="0" w:space="0" w:color="auto" w:frame="1"/>
                      <w:lang w:val="en-GB"/>
                    </w:rPr>
                    <w:t xml:space="preserve">Office in Baku (UNO Baku), within the Information Centres Service (ICS), Strategic Communications Division (SCD), Department of </w:t>
                  </w:r>
                  <w:r w:rsidR="00D33826" w:rsidRPr="00EE474B">
                    <w:rPr>
                      <w:rFonts w:eastAsia="Times New Roman" w:cs="Times New Roman"/>
                      <w:color w:val="000000" w:themeColor="text1"/>
                      <w:bdr w:val="none" w:sz="0" w:space="0" w:color="auto" w:frame="1"/>
                      <w:lang w:val="en-GB"/>
                    </w:rPr>
                    <w:t>Global Communications</w:t>
                  </w:r>
                  <w:r w:rsidRPr="00EE474B">
                    <w:rPr>
                      <w:rFonts w:eastAsia="Times New Roman" w:cs="Times New Roman"/>
                      <w:color w:val="000000" w:themeColor="text1"/>
                      <w:bdr w:val="none" w:sz="0" w:space="0" w:color="auto" w:frame="1"/>
                      <w:lang w:val="en-GB"/>
                    </w:rPr>
                    <w:t xml:space="preserve"> (D</w:t>
                  </w:r>
                  <w:r w:rsidR="00D33826" w:rsidRPr="00EE474B">
                    <w:rPr>
                      <w:rFonts w:eastAsia="Times New Roman" w:cs="Times New Roman"/>
                      <w:color w:val="000000" w:themeColor="text1"/>
                      <w:bdr w:val="none" w:sz="0" w:space="0" w:color="auto" w:frame="1"/>
                      <w:lang w:val="en-GB"/>
                    </w:rPr>
                    <w:t>GC</w:t>
                  </w:r>
                  <w:r w:rsidRPr="00EE474B">
                    <w:rPr>
                      <w:rFonts w:eastAsia="Times New Roman" w:cs="Times New Roman"/>
                      <w:color w:val="000000" w:themeColor="text1"/>
                      <w:bdr w:val="none" w:sz="0" w:space="0" w:color="auto" w:frame="1"/>
                      <w:lang w:val="en-GB"/>
                    </w:rPr>
                    <w:t>). The UNO Baku is the principal source of information about the United Nations system in Azerbaijan and is responsible for promoting public understanding and support for the aims and activities of the United Nations by disseminating UN information materials to a local audience in local language; engaging local and regional partners</w:t>
                  </w:r>
                  <w:r w:rsidR="006F7FBB" w:rsidRPr="00EE474B">
                    <w:rPr>
                      <w:rFonts w:eastAsia="Times New Roman" w:cs="Times New Roman"/>
                      <w:color w:val="000000" w:themeColor="text1"/>
                      <w:bdr w:val="none" w:sz="0" w:space="0" w:color="auto" w:frame="1"/>
                      <w:lang w:val="en-GB"/>
                    </w:rPr>
                    <w:t>.</w:t>
                  </w:r>
                  <w:r w:rsidR="00216B6C" w:rsidRPr="00EE474B">
                    <w:rPr>
                      <w:rFonts w:eastAsia="Times New Roman" w:cs="Times New Roman"/>
                      <w:color w:val="000000" w:themeColor="text1"/>
                      <w:bdr w:val="none" w:sz="0" w:space="0" w:color="auto" w:frame="1"/>
                      <w:lang w:val="en-GB"/>
                    </w:rPr>
                    <w:t xml:space="preserve"> </w:t>
                  </w:r>
                </w:p>
              </w:tc>
            </w:tr>
            <w:tr w:rsidR="00EE474B" w:rsidRPr="00EE474B" w14:paraId="0B4BAFED" w14:textId="77777777" w:rsidTr="007E39BC">
              <w:tc>
                <w:tcPr>
                  <w:tcW w:w="0" w:type="auto"/>
                  <w:shd w:val="clear" w:color="auto" w:fill="auto"/>
                  <w:hideMark/>
                </w:tcPr>
                <w:p w14:paraId="150C3AEE" w14:textId="77777777" w:rsidR="007E39BC" w:rsidRPr="00EE474B" w:rsidRDefault="00216B6C" w:rsidP="007E39BC">
                  <w:pPr>
                    <w:spacing w:after="0" w:line="240" w:lineRule="auto"/>
                    <w:rPr>
                      <w:rFonts w:eastAsia="Times New Roman" w:cs="Arial"/>
                      <w:color w:val="000000" w:themeColor="text1"/>
                      <w:lang w:val="en-GB" w:eastAsia="ru-RU"/>
                    </w:rPr>
                  </w:pPr>
                  <w:r w:rsidRPr="00EE474B">
                    <w:rPr>
                      <w:rFonts w:eastAsia="Times New Roman" w:cs="Arial"/>
                      <w:color w:val="000000" w:themeColor="text1"/>
                      <w:lang w:val="en-GB" w:eastAsia="ru-RU"/>
                    </w:rPr>
                    <w:t>Th</w:t>
                  </w:r>
                  <w:r w:rsidR="00A50055" w:rsidRPr="00EE474B">
                    <w:rPr>
                      <w:rFonts w:eastAsia="Times New Roman" w:cs="Arial"/>
                      <w:color w:val="000000" w:themeColor="text1"/>
                      <w:lang w:val="en-GB" w:eastAsia="ru-RU"/>
                    </w:rPr>
                    <w:t>e</w:t>
                  </w:r>
                  <w:r w:rsidRPr="00EE474B">
                    <w:rPr>
                      <w:rFonts w:eastAsia="Times New Roman" w:cs="Arial"/>
                      <w:color w:val="000000" w:themeColor="text1"/>
                      <w:lang w:val="en-GB" w:eastAsia="ru-RU"/>
                    </w:rPr>
                    <w:t xml:space="preserve"> position is available immediately for an initial period of</w:t>
                  </w:r>
                  <w:r w:rsidR="008D7ABC" w:rsidRPr="00EE474B">
                    <w:rPr>
                      <w:rFonts w:eastAsia="Times New Roman" w:cs="Arial"/>
                      <w:color w:val="000000" w:themeColor="text1"/>
                      <w:lang w:val="en-GB" w:eastAsia="ru-RU"/>
                    </w:rPr>
                    <w:t xml:space="preserve"> one year</w:t>
                  </w:r>
                  <w:r w:rsidRPr="00EE474B">
                    <w:rPr>
                      <w:rFonts w:eastAsia="Times New Roman" w:cs="Arial"/>
                      <w:color w:val="000000" w:themeColor="text1"/>
                      <w:lang w:val="en-GB" w:eastAsia="ru-RU"/>
                    </w:rPr>
                    <w:t>, with the possibility of extension.</w:t>
                  </w:r>
                </w:p>
                <w:p w14:paraId="113D8B83" w14:textId="77777777" w:rsidR="00216B6C" w:rsidRPr="00EE474B" w:rsidRDefault="00216B6C" w:rsidP="007E39BC">
                  <w:pPr>
                    <w:spacing w:after="0" w:line="240" w:lineRule="auto"/>
                    <w:rPr>
                      <w:rFonts w:eastAsia="Times New Roman" w:cs="Arial"/>
                      <w:color w:val="000000" w:themeColor="text1"/>
                      <w:lang w:val="en-GB" w:eastAsia="ru-RU"/>
                    </w:rPr>
                  </w:pPr>
                </w:p>
                <w:p w14:paraId="011DEC46" w14:textId="77777777" w:rsidR="007E39BC" w:rsidRPr="00EE474B" w:rsidRDefault="007E39BC" w:rsidP="007E39BC">
                  <w:pPr>
                    <w:spacing w:before="45" w:after="45" w:line="240" w:lineRule="auto"/>
                    <w:textAlignment w:val="baseline"/>
                    <w:outlineLvl w:val="4"/>
                    <w:rPr>
                      <w:rFonts w:eastAsia="Times New Roman" w:cs="Arial"/>
                      <w:b/>
                      <w:bCs/>
                      <w:color w:val="000000" w:themeColor="text1"/>
                      <w:lang w:val="en-GB" w:eastAsia="ru-RU"/>
                    </w:rPr>
                  </w:pPr>
                  <w:r w:rsidRPr="00EE474B">
                    <w:rPr>
                      <w:rFonts w:eastAsia="Times New Roman" w:cs="Arial"/>
                      <w:b/>
                      <w:bCs/>
                      <w:color w:val="000000" w:themeColor="text1"/>
                      <w:lang w:val="en-GB" w:eastAsia="ru-RU"/>
                    </w:rPr>
                    <w:t>Duties and Responsibilities</w:t>
                  </w:r>
                </w:p>
                <w:p w14:paraId="73FDD813" w14:textId="77777777" w:rsidR="007E39BC" w:rsidRPr="00EE474B" w:rsidRDefault="007E39BC" w:rsidP="007E39BC">
                  <w:pPr>
                    <w:spacing w:after="0" w:line="240" w:lineRule="auto"/>
                    <w:rPr>
                      <w:rFonts w:eastAsia="Times New Roman" w:cs="Arial"/>
                      <w:color w:val="000000" w:themeColor="text1"/>
                      <w:lang w:val="en-GB" w:eastAsia="ru-RU"/>
                    </w:rPr>
                  </w:pPr>
                </w:p>
                <w:p w14:paraId="6C5735E8" w14:textId="77777777" w:rsidR="007E39BC" w:rsidRPr="00EE474B" w:rsidRDefault="007E39BC" w:rsidP="007E39BC">
                  <w:pPr>
                    <w:spacing w:after="0" w:line="240" w:lineRule="auto"/>
                    <w:rPr>
                      <w:rFonts w:eastAsia="Times New Roman" w:cs="Arial"/>
                      <w:color w:val="000000" w:themeColor="text1"/>
                      <w:lang w:val="en-GB" w:eastAsia="ru-RU"/>
                    </w:rPr>
                  </w:pPr>
                  <w:r w:rsidRPr="00EE474B">
                    <w:rPr>
                      <w:color w:val="000000" w:themeColor="text1"/>
                      <w:lang w:val="en-GB"/>
                    </w:rPr>
                    <w:t xml:space="preserve">Under the direct supervision of the National Information Officer </w:t>
                  </w:r>
                  <w:r w:rsidR="00497AB4" w:rsidRPr="00EE474B">
                    <w:rPr>
                      <w:color w:val="000000" w:themeColor="text1"/>
                      <w:lang w:val="en-GB"/>
                    </w:rPr>
                    <w:t xml:space="preserve">(NIO) </w:t>
                  </w:r>
                  <w:r w:rsidRPr="00EE474B">
                    <w:rPr>
                      <w:color w:val="000000" w:themeColor="text1"/>
                      <w:lang w:val="en-GB"/>
                    </w:rPr>
                    <w:t>of the UNO Baku, the Communication specialist is expected to perform the following functions:</w:t>
                  </w:r>
                </w:p>
                <w:p w14:paraId="68BBE4F6" w14:textId="77777777" w:rsidR="007E39BC" w:rsidRPr="00EE474B" w:rsidRDefault="007E39BC" w:rsidP="007E39BC">
                  <w:pPr>
                    <w:spacing w:after="0" w:line="240" w:lineRule="auto"/>
                    <w:rPr>
                      <w:rFonts w:eastAsia="Times New Roman" w:cs="Arial"/>
                      <w:color w:val="000000" w:themeColor="text1"/>
                      <w:lang w:val="en-GB" w:eastAsia="ru-RU"/>
                    </w:rPr>
                  </w:pPr>
                </w:p>
              </w:tc>
            </w:tr>
            <w:tr w:rsidR="00EE474B" w:rsidRPr="00EE474B" w14:paraId="6DCC55D6" w14:textId="77777777" w:rsidTr="007E39BC">
              <w:tc>
                <w:tcPr>
                  <w:tcW w:w="0" w:type="auto"/>
                  <w:shd w:val="clear" w:color="auto" w:fill="auto"/>
                  <w:hideMark/>
                </w:tcPr>
                <w:p w14:paraId="71A8C28E" w14:textId="203E85FD" w:rsidR="008F11AF" w:rsidRPr="00EE474B" w:rsidRDefault="008F11AF" w:rsidP="007E39BC">
                  <w:pPr>
                    <w:numPr>
                      <w:ilvl w:val="0"/>
                      <w:numId w:val="23"/>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Supports NIO in maintaining and up-dating the ‘UN in Azerbaijan’ website and social media channels;</w:t>
                  </w:r>
                </w:p>
                <w:p w14:paraId="723CA8E9" w14:textId="77777777" w:rsidR="00497AB4" w:rsidRPr="00EE474B" w:rsidRDefault="00497AB4" w:rsidP="007E39BC">
                  <w:pPr>
                    <w:numPr>
                      <w:ilvl w:val="0"/>
                      <w:numId w:val="23"/>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Provides support in organizing and conducting UN Communications Group meetings;</w:t>
                  </w:r>
                </w:p>
                <w:p w14:paraId="670262B8" w14:textId="77777777" w:rsidR="00216B6C" w:rsidRPr="00EE474B" w:rsidRDefault="00497AB4" w:rsidP="007E39BC">
                  <w:pPr>
                    <w:numPr>
                      <w:ilvl w:val="0"/>
                      <w:numId w:val="23"/>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rPr>
                    <w:t>Contributes to the implementation of joint UN information campaigns and drafting press releases (in English and Azerbaijani);</w:t>
                  </w:r>
                </w:p>
                <w:p w14:paraId="61921AFD" w14:textId="53518E25" w:rsidR="00047D2E" w:rsidRDefault="00047D2E" w:rsidP="007E39BC">
                  <w:pPr>
                    <w:numPr>
                      <w:ilvl w:val="0"/>
                      <w:numId w:val="23"/>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Supports NIO in </w:t>
                  </w:r>
                  <w:r w:rsidR="006F7FBB" w:rsidRPr="00EE474B">
                    <w:rPr>
                      <w:rFonts w:eastAsia="Times New Roman" w:cs="Arial"/>
                      <w:color w:val="000000" w:themeColor="text1"/>
                      <w:lang w:val="en-GB" w:eastAsia="ru-RU"/>
                    </w:rPr>
                    <w:t>development and organization of</w:t>
                  </w:r>
                  <w:r w:rsidRPr="00EE474B">
                    <w:rPr>
                      <w:rFonts w:eastAsia="Times New Roman" w:cs="Arial"/>
                      <w:color w:val="000000" w:themeColor="text1"/>
                      <w:lang w:val="en-GB" w:eastAsia="ru-RU"/>
                    </w:rPr>
                    <w:t xml:space="preserve"> the outreach activities promot</w:t>
                  </w:r>
                  <w:r w:rsidR="006F7FBB" w:rsidRPr="00EE474B">
                    <w:rPr>
                      <w:rFonts w:eastAsia="Times New Roman" w:cs="Arial"/>
                      <w:color w:val="000000" w:themeColor="text1"/>
                      <w:lang w:val="en-GB" w:eastAsia="ru-RU"/>
                    </w:rPr>
                    <w:t>ing</w:t>
                  </w:r>
                  <w:r w:rsidRPr="00EE474B">
                    <w:rPr>
                      <w:rFonts w:eastAsia="Times New Roman" w:cs="Arial"/>
                      <w:color w:val="000000" w:themeColor="text1"/>
                      <w:lang w:val="en-GB" w:eastAsia="ru-RU"/>
                    </w:rPr>
                    <w:t xml:space="preserve"> the Sustainable Development Goals;</w:t>
                  </w:r>
                </w:p>
                <w:p w14:paraId="7AC6F2E3" w14:textId="3F85BC22" w:rsidR="00364CF1" w:rsidRPr="00EE474B" w:rsidRDefault="00364CF1" w:rsidP="007E39BC">
                  <w:pPr>
                    <w:numPr>
                      <w:ilvl w:val="0"/>
                      <w:numId w:val="23"/>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Supports NIO in </w:t>
                  </w:r>
                  <w:r>
                    <w:rPr>
                      <w:rFonts w:eastAsia="Times New Roman" w:cs="Arial"/>
                      <w:color w:val="000000" w:themeColor="text1"/>
                      <w:lang w:val="en-GB" w:eastAsia="ru-RU"/>
                    </w:rPr>
                    <w:t xml:space="preserve">producing public outreach materials </w:t>
                  </w:r>
                  <w:r w:rsidR="005269A8">
                    <w:rPr>
                      <w:rFonts w:eastAsia="Times New Roman" w:cs="Arial"/>
                      <w:color w:val="000000" w:themeColor="text1"/>
                      <w:lang w:val="en-GB" w:eastAsia="ru-RU"/>
                    </w:rPr>
                    <w:t>on 30</w:t>
                  </w:r>
                  <w:r w:rsidR="005269A8" w:rsidRPr="005269A8">
                    <w:rPr>
                      <w:rFonts w:eastAsia="Times New Roman" w:cs="Arial"/>
                      <w:color w:val="000000" w:themeColor="text1"/>
                      <w:vertAlign w:val="superscript"/>
                      <w:lang w:val="en-GB" w:eastAsia="ru-RU"/>
                    </w:rPr>
                    <w:t>th</w:t>
                  </w:r>
                  <w:r w:rsidR="005269A8">
                    <w:rPr>
                      <w:rFonts w:eastAsia="Times New Roman" w:cs="Arial"/>
                      <w:color w:val="000000" w:themeColor="text1"/>
                      <w:lang w:val="en-GB" w:eastAsia="ru-RU"/>
                    </w:rPr>
                    <w:t xml:space="preserve"> anniversary of the UN-Azerbaijan partnership;</w:t>
                  </w:r>
                </w:p>
                <w:p w14:paraId="0745FBF9" w14:textId="77777777" w:rsidR="00047D2E" w:rsidRPr="00EE474B" w:rsidRDefault="00047D2E" w:rsidP="00047D2E">
                  <w:pPr>
                    <w:numPr>
                      <w:ilvl w:val="0"/>
                      <w:numId w:val="23"/>
                    </w:numPr>
                    <w:spacing w:after="0" w:line="240" w:lineRule="auto"/>
                    <w:ind w:left="750"/>
                    <w:textAlignment w:val="baseline"/>
                    <w:rPr>
                      <w:rFonts w:eastAsia="Times New Roman" w:cs="Arial"/>
                      <w:color w:val="000000" w:themeColor="text1"/>
                      <w:lang w:val="en-GB" w:eastAsia="ru-RU"/>
                    </w:rPr>
                  </w:pPr>
                  <w:r w:rsidRPr="00EE474B">
                    <w:rPr>
                      <w:color w:val="000000" w:themeColor="text1"/>
                      <w:szCs w:val="24"/>
                      <w:shd w:val="clear" w:color="auto" w:fill="FFFFFF"/>
                      <w:lang w:val="en-GB"/>
                    </w:rPr>
                    <w:t>Perform</w:t>
                  </w:r>
                  <w:r w:rsidR="006F7FBB" w:rsidRPr="00EE474B">
                    <w:rPr>
                      <w:color w:val="000000" w:themeColor="text1"/>
                      <w:szCs w:val="24"/>
                      <w:shd w:val="clear" w:color="auto" w:fill="FFFFFF"/>
                      <w:lang w:val="en-GB"/>
                    </w:rPr>
                    <w:t>s</w:t>
                  </w:r>
                  <w:r w:rsidRPr="00EE474B">
                    <w:rPr>
                      <w:color w:val="000000" w:themeColor="text1"/>
                      <w:szCs w:val="24"/>
                      <w:shd w:val="clear" w:color="auto" w:fill="FFFFFF"/>
                      <w:lang w:val="en-GB"/>
                    </w:rPr>
                    <w:t xml:space="preserve"> any other tasks assigned by NIO.</w:t>
                  </w:r>
                </w:p>
                <w:p w14:paraId="22E02992" w14:textId="77777777" w:rsidR="008F11AF" w:rsidRPr="00EE474B" w:rsidRDefault="008F11AF" w:rsidP="007E39BC">
                  <w:pPr>
                    <w:spacing w:after="0" w:line="240" w:lineRule="auto"/>
                    <w:rPr>
                      <w:rFonts w:eastAsia="Times New Roman" w:cs="Arial"/>
                      <w:color w:val="000000" w:themeColor="text1"/>
                      <w:lang w:val="en-GB" w:eastAsia="ru-RU"/>
                    </w:rPr>
                  </w:pPr>
                </w:p>
                <w:p w14:paraId="0CA77CAA" w14:textId="77777777" w:rsidR="008F11AF" w:rsidRPr="00EE474B" w:rsidRDefault="008F11AF" w:rsidP="007E39BC">
                  <w:pPr>
                    <w:spacing w:after="0" w:line="240" w:lineRule="auto"/>
                    <w:rPr>
                      <w:rFonts w:eastAsia="Times New Roman" w:cs="Arial"/>
                      <w:color w:val="000000" w:themeColor="text1"/>
                      <w:lang w:val="en-GB" w:eastAsia="ru-RU"/>
                    </w:rPr>
                  </w:pPr>
                </w:p>
                <w:p w14:paraId="10664932" w14:textId="77777777" w:rsidR="001F5303" w:rsidRPr="00EE474B" w:rsidRDefault="007E39BC" w:rsidP="007E39BC">
                  <w:pPr>
                    <w:spacing w:after="0" w:line="240" w:lineRule="auto"/>
                    <w:rPr>
                      <w:rFonts w:eastAsia="Times New Roman" w:cs="Arial"/>
                      <w:color w:val="000000" w:themeColor="text1"/>
                      <w:lang w:val="en-GB" w:eastAsia="ru-RU"/>
                    </w:rPr>
                  </w:pPr>
                  <w:r w:rsidRPr="00EE474B">
                    <w:rPr>
                      <w:rFonts w:eastAsia="Times New Roman" w:cs="Arial"/>
                      <w:color w:val="000000" w:themeColor="text1"/>
                      <w:lang w:val="en-GB" w:eastAsia="ru-RU"/>
                    </w:rPr>
                    <w:t>Measurable outputs of the work assignment:</w:t>
                  </w:r>
                </w:p>
                <w:p w14:paraId="3F12C8EC" w14:textId="77777777" w:rsidR="007E39BC" w:rsidRPr="00EE474B" w:rsidRDefault="001F5303" w:rsidP="007E39BC">
                  <w:pPr>
                    <w:spacing w:after="0" w:line="240" w:lineRule="auto"/>
                    <w:rPr>
                      <w:rFonts w:eastAsia="Times New Roman" w:cs="Arial"/>
                      <w:color w:val="000000" w:themeColor="text1"/>
                      <w:lang w:val="en-GB" w:eastAsia="ru-RU"/>
                    </w:rPr>
                  </w:pPr>
                  <w:r w:rsidRPr="00EE474B">
                    <w:rPr>
                      <w:rFonts w:eastAsia="Times New Roman" w:cs="Arial"/>
                      <w:color w:val="000000" w:themeColor="text1"/>
                      <w:lang w:val="en-GB" w:eastAsia="ru-RU"/>
                    </w:rPr>
                    <w:t xml:space="preserve">The position will be output based and provision of following deliverables/outputs are </w:t>
                  </w:r>
                  <w:r w:rsidR="009A1154" w:rsidRPr="00EE474B">
                    <w:rPr>
                      <w:rFonts w:eastAsia="Times New Roman" w:cs="Arial"/>
                      <w:color w:val="000000" w:themeColor="text1"/>
                      <w:lang w:val="en-GB" w:eastAsia="ru-RU"/>
                    </w:rPr>
                    <w:t>considered under the position requirements:</w:t>
                  </w:r>
                  <w:r w:rsidR="007E39BC" w:rsidRPr="00EE474B">
                    <w:rPr>
                      <w:rFonts w:eastAsia="Times New Roman" w:cs="Arial"/>
                      <w:color w:val="000000" w:themeColor="text1"/>
                      <w:lang w:val="en-GB" w:eastAsia="ru-RU"/>
                    </w:rPr>
                    <w:br/>
                  </w:r>
                </w:p>
                <w:p w14:paraId="4EB2E3B2" w14:textId="77777777" w:rsidR="008F11AF" w:rsidRPr="00EE474B" w:rsidRDefault="008F11AF" w:rsidP="008F11AF">
                  <w:pPr>
                    <w:numPr>
                      <w:ilvl w:val="0"/>
                      <w:numId w:val="24"/>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Timely update of the ‘UN in Azerbaijan’ website and social media channels;</w:t>
                  </w:r>
                </w:p>
                <w:p w14:paraId="0E235E48" w14:textId="5AFBDBB1" w:rsidR="007E39BC" w:rsidRPr="00EE474B" w:rsidRDefault="007E39BC" w:rsidP="009103CB">
                  <w:pPr>
                    <w:numPr>
                      <w:ilvl w:val="0"/>
                      <w:numId w:val="24"/>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Timely and quality </w:t>
                  </w:r>
                  <w:r w:rsidR="005269A8">
                    <w:rPr>
                      <w:rFonts w:eastAsia="Times New Roman" w:cs="Arial"/>
                      <w:color w:val="000000" w:themeColor="text1"/>
                      <w:lang w:val="en-GB" w:eastAsia="ru-RU"/>
                    </w:rPr>
                    <w:t>production of stories,</w:t>
                  </w:r>
                  <w:r w:rsidRPr="00EE474B">
                    <w:rPr>
                      <w:rFonts w:eastAsia="Times New Roman" w:cs="Arial"/>
                      <w:color w:val="000000" w:themeColor="text1"/>
                      <w:lang w:val="en-GB" w:eastAsia="ru-RU"/>
                    </w:rPr>
                    <w:t xml:space="preserve"> press releases, </w:t>
                  </w:r>
                  <w:r w:rsidR="005269A8">
                    <w:rPr>
                      <w:rFonts w:eastAsia="Times New Roman" w:cs="Arial"/>
                      <w:color w:val="000000" w:themeColor="text1"/>
                      <w:lang w:val="en-GB" w:eastAsia="ru-RU"/>
                    </w:rPr>
                    <w:t xml:space="preserve">and other publications </w:t>
                  </w:r>
                  <w:r w:rsidRPr="00EE474B">
                    <w:rPr>
                      <w:rFonts w:eastAsia="Times New Roman" w:cs="Arial"/>
                      <w:color w:val="000000" w:themeColor="text1"/>
                      <w:lang w:val="en-GB" w:eastAsia="ru-RU"/>
                    </w:rPr>
                    <w:t>for local distribution</w:t>
                  </w:r>
                  <w:r w:rsidR="008F11AF" w:rsidRPr="00EE474B">
                    <w:rPr>
                      <w:rFonts w:eastAsia="Times New Roman" w:cs="Arial"/>
                      <w:color w:val="000000" w:themeColor="text1"/>
                      <w:lang w:val="en-GB" w:eastAsia="ru-RU"/>
                    </w:rPr>
                    <w:t>;</w:t>
                  </w:r>
                </w:p>
                <w:p w14:paraId="7DE4AC9F" w14:textId="0B280D31" w:rsidR="007E39BC" w:rsidRPr="00EE474B" w:rsidRDefault="007E39BC" w:rsidP="007E39BC">
                  <w:pPr>
                    <w:numPr>
                      <w:ilvl w:val="0"/>
                      <w:numId w:val="24"/>
                    </w:numPr>
                    <w:spacing w:after="0" w:line="293" w:lineRule="atLeast"/>
                    <w:ind w:left="750"/>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lastRenderedPageBreak/>
                    <w:t xml:space="preserve">Effective support in </w:t>
                  </w:r>
                  <w:r w:rsidR="008F11AF" w:rsidRPr="00EE474B">
                    <w:rPr>
                      <w:rFonts w:eastAsia="Times New Roman" w:cs="Arial"/>
                      <w:color w:val="000000" w:themeColor="text1"/>
                      <w:lang w:val="en-GB" w:eastAsia="ru-RU"/>
                    </w:rPr>
                    <w:t>facilitating the</w:t>
                  </w:r>
                  <w:r w:rsidRPr="00EE474B">
                    <w:rPr>
                      <w:rFonts w:eastAsia="Times New Roman" w:cs="Arial"/>
                      <w:color w:val="000000" w:themeColor="text1"/>
                      <w:lang w:val="en-GB" w:eastAsia="ru-RU"/>
                    </w:rPr>
                    <w:t xml:space="preserve"> UN Communication Group meetings</w:t>
                  </w:r>
                  <w:r w:rsidR="008F11AF" w:rsidRPr="00EE474B">
                    <w:rPr>
                      <w:rFonts w:eastAsia="Times New Roman" w:cs="Arial"/>
                      <w:color w:val="000000" w:themeColor="text1"/>
                      <w:lang w:val="en-GB" w:eastAsia="ru-RU"/>
                    </w:rPr>
                    <w:t>;</w:t>
                  </w:r>
                </w:p>
                <w:p w14:paraId="33D5502F" w14:textId="4BD6A882" w:rsidR="009725E0" w:rsidRPr="009725E0" w:rsidRDefault="009725E0" w:rsidP="007E39BC">
                  <w:pPr>
                    <w:numPr>
                      <w:ilvl w:val="0"/>
                      <w:numId w:val="24"/>
                    </w:numPr>
                    <w:spacing w:after="0" w:line="293" w:lineRule="atLeast"/>
                    <w:ind w:left="750"/>
                    <w:textAlignment w:val="baseline"/>
                    <w:rPr>
                      <w:rFonts w:eastAsia="Times New Roman" w:cs="Arial"/>
                      <w:color w:val="000000" w:themeColor="text1"/>
                      <w:lang w:val="en-GB" w:eastAsia="ru-RU"/>
                    </w:rPr>
                  </w:pPr>
                  <w:r>
                    <w:rPr>
                      <w:rFonts w:eastAsia="Times New Roman" w:cs="Arial"/>
                      <w:color w:val="000000" w:themeColor="text1"/>
                      <w:lang w:val="en-GB" w:eastAsia="ru-RU"/>
                    </w:rPr>
                    <w:t xml:space="preserve">Production of at least </w:t>
                  </w:r>
                  <w:r w:rsidR="005269A8">
                    <w:rPr>
                      <w:rFonts w:eastAsia="Times New Roman" w:cs="Arial"/>
                      <w:color w:val="000000" w:themeColor="text1"/>
                      <w:lang w:val="en-GB" w:eastAsia="ru-RU"/>
                    </w:rPr>
                    <w:t>30</w:t>
                  </w:r>
                  <w:r>
                    <w:rPr>
                      <w:rFonts w:eastAsia="Times New Roman" w:cs="Arial"/>
                      <w:color w:val="000000" w:themeColor="text1"/>
                      <w:lang w:val="en-GB" w:eastAsia="ru-RU"/>
                    </w:rPr>
                    <w:t xml:space="preserve"> </w:t>
                  </w:r>
                  <w:r w:rsidR="005269A8">
                    <w:rPr>
                      <w:rFonts w:eastAsia="Times New Roman" w:cs="Arial"/>
                      <w:color w:val="000000" w:themeColor="text1"/>
                      <w:lang w:val="en-GB" w:eastAsia="ru-RU"/>
                    </w:rPr>
                    <w:t xml:space="preserve">digital products </w:t>
                  </w:r>
                  <w:r>
                    <w:rPr>
                      <w:rFonts w:eastAsia="Times New Roman" w:cs="Arial"/>
                      <w:color w:val="000000" w:themeColor="text1"/>
                      <w:lang w:val="en-GB" w:eastAsia="ru-RU"/>
                    </w:rPr>
                    <w:t xml:space="preserve">on </w:t>
                  </w:r>
                  <w:r w:rsidR="005269A8">
                    <w:rPr>
                      <w:lang w:val="en-GB"/>
                    </w:rPr>
                    <w:t>30</w:t>
                  </w:r>
                  <w:r w:rsidR="005269A8" w:rsidRPr="005269A8">
                    <w:rPr>
                      <w:vertAlign w:val="superscript"/>
                      <w:lang w:val="en-GB"/>
                    </w:rPr>
                    <w:t>th</w:t>
                  </w:r>
                  <w:r w:rsidR="005269A8">
                    <w:rPr>
                      <w:lang w:val="en-GB"/>
                    </w:rPr>
                    <w:t xml:space="preserve"> anniversary of the UN-Azerbaijan partnership</w:t>
                  </w:r>
                  <w:r>
                    <w:t>;</w:t>
                  </w:r>
                </w:p>
                <w:p w14:paraId="6C074419" w14:textId="5EB0DD35" w:rsidR="007E39BC" w:rsidRPr="00EE474B" w:rsidRDefault="009725E0" w:rsidP="00FA66B4">
                  <w:pPr>
                    <w:numPr>
                      <w:ilvl w:val="0"/>
                      <w:numId w:val="24"/>
                    </w:numPr>
                    <w:spacing w:after="0" w:line="293" w:lineRule="atLeast"/>
                    <w:ind w:left="750"/>
                    <w:textAlignment w:val="baseline"/>
                    <w:rPr>
                      <w:rFonts w:eastAsia="Times New Roman" w:cs="Arial"/>
                      <w:color w:val="000000" w:themeColor="text1"/>
                      <w:lang w:val="en-GB" w:eastAsia="ru-RU"/>
                    </w:rPr>
                  </w:pPr>
                  <w:r>
                    <w:rPr>
                      <w:rFonts w:eastAsia="Times New Roman" w:cs="Arial"/>
                      <w:color w:val="000000" w:themeColor="text1"/>
                      <w:lang w:val="en-GB" w:eastAsia="ru-RU"/>
                    </w:rPr>
                    <w:t xml:space="preserve">Facilitation of </w:t>
                  </w:r>
                  <w:r w:rsidR="00FA66B4">
                    <w:rPr>
                      <w:rFonts w:eastAsia="Times New Roman" w:cs="Arial"/>
                      <w:color w:val="000000" w:themeColor="text1"/>
                      <w:lang w:val="en-GB" w:eastAsia="ru-RU"/>
                    </w:rPr>
                    <w:t xml:space="preserve">15 </w:t>
                  </w:r>
                  <w:r w:rsidR="005269A8">
                    <w:rPr>
                      <w:rFonts w:eastAsia="Times New Roman" w:cs="Arial"/>
                      <w:color w:val="000000" w:themeColor="text1"/>
                      <w:lang w:val="en-GB" w:eastAsia="ru-RU"/>
                    </w:rPr>
                    <w:t xml:space="preserve">events </w:t>
                  </w:r>
                  <w:r w:rsidR="00FA66B4">
                    <w:rPr>
                      <w:rFonts w:eastAsia="Times New Roman" w:cs="Arial"/>
                      <w:color w:val="000000" w:themeColor="text1"/>
                      <w:lang w:val="en-GB" w:eastAsia="ru-RU"/>
                    </w:rPr>
                    <w:t xml:space="preserve">across the country to celebrate </w:t>
                  </w:r>
                  <w:r w:rsidR="00FA66B4">
                    <w:rPr>
                      <w:lang w:val="en-GB"/>
                    </w:rPr>
                    <w:t>30</w:t>
                  </w:r>
                  <w:r w:rsidR="00FA66B4" w:rsidRPr="005269A8">
                    <w:rPr>
                      <w:vertAlign w:val="superscript"/>
                      <w:lang w:val="en-GB"/>
                    </w:rPr>
                    <w:t>th</w:t>
                  </w:r>
                  <w:r w:rsidR="00FA66B4">
                    <w:rPr>
                      <w:lang w:val="en-GB"/>
                    </w:rPr>
                    <w:t xml:space="preserve"> anniversary of the UN-Azerbaijan partnership</w:t>
                  </w:r>
                  <w:r w:rsidR="00FA66B4">
                    <w:rPr>
                      <w:lang w:val="en-GB"/>
                    </w:rPr>
                    <w:t>.</w:t>
                  </w:r>
                </w:p>
              </w:tc>
            </w:tr>
            <w:tr w:rsidR="00EE474B" w:rsidRPr="00EE474B" w14:paraId="22DC26FA" w14:textId="77777777" w:rsidTr="008F11AF">
              <w:tc>
                <w:tcPr>
                  <w:tcW w:w="0" w:type="auto"/>
                  <w:shd w:val="clear" w:color="auto" w:fill="auto"/>
                </w:tcPr>
                <w:p w14:paraId="5305DC2A" w14:textId="77777777" w:rsidR="007E39BC" w:rsidRPr="00EE474B" w:rsidRDefault="007E39BC" w:rsidP="007E39BC">
                  <w:pPr>
                    <w:spacing w:after="0" w:line="240" w:lineRule="auto"/>
                    <w:rPr>
                      <w:rFonts w:eastAsia="Times New Roman" w:cs="Arial"/>
                      <w:color w:val="000000" w:themeColor="text1"/>
                      <w:lang w:val="en-GB" w:eastAsia="ru-RU"/>
                    </w:rPr>
                  </w:pPr>
                </w:p>
              </w:tc>
            </w:tr>
            <w:tr w:rsidR="00EE474B" w:rsidRPr="00EE474B" w14:paraId="149A3BCF" w14:textId="77777777" w:rsidTr="008F11AF">
              <w:tc>
                <w:tcPr>
                  <w:tcW w:w="0" w:type="auto"/>
                  <w:shd w:val="clear" w:color="auto" w:fill="auto"/>
                </w:tcPr>
                <w:p w14:paraId="72D017FD" w14:textId="77777777" w:rsidR="006F7FBB" w:rsidRPr="00EE474B" w:rsidRDefault="006F7FBB" w:rsidP="006F7FBB">
                  <w:pPr>
                    <w:autoSpaceDE w:val="0"/>
                    <w:autoSpaceDN w:val="0"/>
                    <w:adjustRightInd w:val="0"/>
                    <w:spacing w:after="0" w:line="240" w:lineRule="auto"/>
                    <w:rPr>
                      <w:rFonts w:cs="TimesNewRomanPS-BoldMT"/>
                      <w:b/>
                      <w:bCs/>
                      <w:color w:val="000000" w:themeColor="text1"/>
                      <w:lang w:val="en-GB"/>
                    </w:rPr>
                  </w:pPr>
                  <w:r w:rsidRPr="00EE474B">
                    <w:rPr>
                      <w:rFonts w:cs="TimesNewRomanPS-BoldMT"/>
                      <w:b/>
                      <w:bCs/>
                      <w:color w:val="000000" w:themeColor="text1"/>
                      <w:lang w:val="en-GB"/>
                    </w:rPr>
                    <w:t>Core competencies</w:t>
                  </w:r>
                </w:p>
                <w:p w14:paraId="34353694"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p>
                <w:p w14:paraId="787B945E"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t>* COMMUNICATION: Speaks and writes clearly and effectively; listens to others, correctly interprets messages from others and responds appropriately; asks questions to clarify and exhibits interest in having two-way communication; tailors language, tone, style and format to match audience; demonstrates openness in sharing information and keeping people informed.</w:t>
                  </w:r>
                </w:p>
                <w:p w14:paraId="37F7DABA"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p>
                <w:p w14:paraId="3A8EDFB9"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t>* PLANNING AND ORGANIZING: Develops clear goals that are consistent with agreed strategies; identifies priority activities and assignments; adjusts priorities as required; allocates appropriate amount of time and resources for completing work; foresees risks and allows for contingencies when planning; monitors and adjusts plans and actions as necessary; uses time efficiently.</w:t>
                  </w:r>
                </w:p>
                <w:p w14:paraId="162980FE"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p>
                <w:p w14:paraId="5146605F"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t>* TEAMWORK: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w:t>
                  </w:r>
                </w:p>
                <w:p w14:paraId="13EBFD06" w14:textId="77777777" w:rsidR="006F7FBB" w:rsidRPr="00EE474B" w:rsidRDefault="006F7FBB" w:rsidP="006F7FBB">
                  <w:pPr>
                    <w:autoSpaceDE w:val="0"/>
                    <w:autoSpaceDN w:val="0"/>
                    <w:adjustRightInd w:val="0"/>
                    <w:spacing w:after="0" w:line="240" w:lineRule="auto"/>
                    <w:rPr>
                      <w:rFonts w:eastAsia="TimesNewRomanPSMT" w:cs="TimesNewRomanPSMT"/>
                      <w:color w:val="000000" w:themeColor="text1"/>
                      <w:lang w:val="en-GB"/>
                    </w:rPr>
                  </w:pPr>
                </w:p>
                <w:p w14:paraId="5F5680DB" w14:textId="77777777" w:rsidR="007E39BC" w:rsidRPr="00EE474B" w:rsidRDefault="006F7FBB" w:rsidP="006F7FBB">
                  <w:pPr>
                    <w:autoSpaceDE w:val="0"/>
                    <w:autoSpaceDN w:val="0"/>
                    <w:adjustRightInd w:val="0"/>
                    <w:spacing w:after="0" w:line="240" w:lineRule="auto"/>
                    <w:rPr>
                      <w:rFonts w:eastAsia="Times New Roman" w:cs="Arial"/>
                      <w:color w:val="000000" w:themeColor="text1"/>
                      <w:lang w:val="en-GB" w:eastAsia="ru-RU"/>
                    </w:rPr>
                  </w:pPr>
                  <w:r w:rsidRPr="00EE474B">
                    <w:rPr>
                      <w:rFonts w:eastAsia="TimesNewRomanPSMT" w:cs="TimesNewRomanPSMT"/>
                      <w:color w:val="000000" w:themeColor="text1"/>
                      <w:lang w:val="en-GB"/>
                    </w:rPr>
                    <w:t>* CLIENT ORIENTATION: Considers all those to whom services are provided to be 'clients' and seeks to see things from clients' point of view.</w:t>
                  </w:r>
                </w:p>
              </w:tc>
            </w:tr>
            <w:tr w:rsidR="00EE474B" w:rsidRPr="00EE474B" w14:paraId="550004C8" w14:textId="77777777" w:rsidTr="007E39BC">
              <w:tc>
                <w:tcPr>
                  <w:tcW w:w="0" w:type="auto"/>
                  <w:shd w:val="clear" w:color="auto" w:fill="auto"/>
                  <w:hideMark/>
                </w:tcPr>
                <w:p w14:paraId="7BF53D67" w14:textId="77777777" w:rsidR="008D7ABC" w:rsidRPr="00EE474B" w:rsidRDefault="008D7ABC" w:rsidP="00A50055">
                  <w:pPr>
                    <w:autoSpaceDE w:val="0"/>
                    <w:autoSpaceDN w:val="0"/>
                    <w:adjustRightInd w:val="0"/>
                    <w:spacing w:after="0" w:line="240" w:lineRule="auto"/>
                    <w:rPr>
                      <w:rFonts w:eastAsia="Times New Roman" w:cs="Arial"/>
                      <w:color w:val="000000" w:themeColor="text1"/>
                      <w:lang w:val="en-GB" w:eastAsia="ru-RU"/>
                    </w:rPr>
                  </w:pPr>
                </w:p>
                <w:p w14:paraId="0A418405" w14:textId="77777777" w:rsidR="008D7ABC" w:rsidRPr="00EE474B" w:rsidRDefault="008D7ABC" w:rsidP="00A50055">
                  <w:pPr>
                    <w:autoSpaceDE w:val="0"/>
                    <w:autoSpaceDN w:val="0"/>
                    <w:adjustRightInd w:val="0"/>
                    <w:spacing w:after="0" w:line="240" w:lineRule="auto"/>
                    <w:rPr>
                      <w:rFonts w:eastAsia="Times New Roman" w:cs="Arial"/>
                      <w:b/>
                      <w:color w:val="000000" w:themeColor="text1"/>
                      <w:lang w:val="en-GB" w:eastAsia="ru-RU"/>
                    </w:rPr>
                  </w:pPr>
                  <w:r w:rsidRPr="00EE474B">
                    <w:rPr>
                      <w:rFonts w:eastAsia="Times New Roman" w:cs="Arial"/>
                      <w:b/>
                      <w:color w:val="000000" w:themeColor="text1"/>
                      <w:lang w:val="en-GB" w:eastAsia="ru-RU"/>
                    </w:rPr>
                    <w:t>Position Requirements:</w:t>
                  </w:r>
                  <w:r w:rsidR="00B57845" w:rsidRPr="00EE474B">
                    <w:rPr>
                      <w:rFonts w:eastAsia="Times New Roman" w:cs="Arial"/>
                      <w:b/>
                      <w:color w:val="000000" w:themeColor="text1"/>
                      <w:lang w:val="en-GB" w:eastAsia="ru-RU"/>
                    </w:rPr>
                    <w:t xml:space="preserve"> </w:t>
                  </w:r>
                </w:p>
                <w:p w14:paraId="0E726100" w14:textId="77777777" w:rsidR="007E39BC" w:rsidRPr="00EE474B" w:rsidRDefault="007E39BC" w:rsidP="00A50055">
                  <w:pPr>
                    <w:autoSpaceDE w:val="0"/>
                    <w:autoSpaceDN w:val="0"/>
                    <w:adjustRightInd w:val="0"/>
                    <w:spacing w:after="0" w:line="240" w:lineRule="auto"/>
                    <w:rPr>
                      <w:rFonts w:eastAsia="Times New Roman" w:cs="Arial"/>
                      <w:color w:val="000000" w:themeColor="text1"/>
                      <w:lang w:val="en-GB" w:eastAsia="ru-RU"/>
                    </w:rPr>
                  </w:pPr>
                  <w:r w:rsidRPr="00EE474B">
                    <w:rPr>
                      <w:rFonts w:eastAsia="Times New Roman" w:cs="Arial"/>
                      <w:color w:val="000000" w:themeColor="text1"/>
                      <w:lang w:val="en-GB" w:eastAsia="ru-RU"/>
                    </w:rPr>
                    <w:br/>
                  </w:r>
                  <w:r w:rsidR="006F7FBB" w:rsidRPr="00EE474B">
                    <w:rPr>
                      <w:rFonts w:cs="TimesNewRomanPS-BoldMT"/>
                      <w:b/>
                      <w:bCs/>
                      <w:color w:val="000000" w:themeColor="text1"/>
                      <w:lang w:val="en-GB"/>
                    </w:rPr>
                    <w:t>Education</w:t>
                  </w:r>
                </w:p>
              </w:tc>
            </w:tr>
            <w:tr w:rsidR="00EE474B" w:rsidRPr="00EE474B" w14:paraId="42F3A6F3" w14:textId="77777777" w:rsidTr="007E39BC">
              <w:tc>
                <w:tcPr>
                  <w:tcW w:w="0" w:type="auto"/>
                  <w:shd w:val="clear" w:color="auto" w:fill="auto"/>
                  <w:hideMark/>
                </w:tcPr>
                <w:p w14:paraId="7CC446F1" w14:textId="77777777" w:rsidR="00067442" w:rsidRPr="00EE474B" w:rsidRDefault="006F7FBB" w:rsidP="006F7FBB">
                  <w:pPr>
                    <w:spacing w:after="0" w:line="293" w:lineRule="atLeast"/>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Applicants should have a university </w:t>
                  </w:r>
                  <w:r w:rsidR="007E39BC" w:rsidRPr="00EE474B">
                    <w:rPr>
                      <w:rFonts w:eastAsia="Times New Roman" w:cs="Arial"/>
                      <w:color w:val="000000" w:themeColor="text1"/>
                      <w:lang w:val="en-GB" w:eastAsia="ru-RU"/>
                    </w:rPr>
                    <w:t>degree in communications, journalism, public relations</w:t>
                  </w:r>
                  <w:r w:rsidRPr="00EE474B">
                    <w:rPr>
                      <w:rFonts w:eastAsia="Times New Roman" w:cs="Arial"/>
                      <w:color w:val="000000" w:themeColor="text1"/>
                      <w:lang w:val="en-GB" w:eastAsia="ru-RU"/>
                    </w:rPr>
                    <w:t>, social sciences</w:t>
                  </w:r>
                  <w:r w:rsidR="007E39BC" w:rsidRPr="00EE474B">
                    <w:rPr>
                      <w:rFonts w:eastAsia="Times New Roman" w:cs="Arial"/>
                      <w:color w:val="000000" w:themeColor="text1"/>
                      <w:lang w:val="en-GB" w:eastAsia="ru-RU"/>
                    </w:rPr>
                    <w:t xml:space="preserve"> </w:t>
                  </w:r>
                  <w:r w:rsidR="00172ACB" w:rsidRPr="00EE474B">
                    <w:rPr>
                      <w:rFonts w:eastAsia="Times New Roman" w:cs="Arial"/>
                      <w:color w:val="000000" w:themeColor="text1"/>
                      <w:lang w:val="en-GB" w:eastAsia="ru-RU"/>
                    </w:rPr>
                    <w:t xml:space="preserve">or </w:t>
                  </w:r>
                  <w:r w:rsidR="00067442" w:rsidRPr="00EE474B">
                    <w:rPr>
                      <w:rFonts w:eastAsia="Times New Roman" w:cs="Arial"/>
                      <w:color w:val="000000" w:themeColor="text1"/>
                      <w:lang w:val="en-GB" w:eastAsia="ru-RU"/>
                    </w:rPr>
                    <w:t xml:space="preserve">other </w:t>
                  </w:r>
                  <w:r w:rsidR="007E39BC" w:rsidRPr="00EE474B">
                    <w:rPr>
                      <w:rFonts w:eastAsia="Times New Roman" w:cs="Arial"/>
                      <w:color w:val="000000" w:themeColor="text1"/>
                      <w:lang w:val="en-GB" w:eastAsia="ru-RU"/>
                    </w:rPr>
                    <w:t xml:space="preserve">related field </w:t>
                  </w:r>
                  <w:r w:rsidR="00067442" w:rsidRPr="00EE474B">
                    <w:rPr>
                      <w:rFonts w:eastAsia="Times New Roman" w:cs="Arial"/>
                      <w:color w:val="000000" w:themeColor="text1"/>
                      <w:lang w:val="en-GB" w:eastAsia="ru-RU"/>
                    </w:rPr>
                    <w:t>- 1</w:t>
                  </w:r>
                  <w:r w:rsidR="001F5303" w:rsidRPr="00EE474B">
                    <w:rPr>
                      <w:rFonts w:eastAsia="Times New Roman" w:cs="Arial"/>
                      <w:color w:val="000000" w:themeColor="text1"/>
                      <w:lang w:val="en-GB" w:eastAsia="ru-RU"/>
                    </w:rPr>
                    <w:t>0</w:t>
                  </w:r>
                  <w:r w:rsidR="00067442" w:rsidRPr="00EE474B">
                    <w:rPr>
                      <w:rFonts w:eastAsia="Times New Roman" w:cs="Arial"/>
                      <w:color w:val="000000" w:themeColor="text1"/>
                      <w:lang w:val="en-GB" w:eastAsia="ru-RU"/>
                    </w:rPr>
                    <w:t xml:space="preserve"> points</w:t>
                  </w:r>
                </w:p>
                <w:p w14:paraId="5B139CDC" w14:textId="77777777" w:rsidR="00FA66B4" w:rsidRDefault="00FA66B4" w:rsidP="006F7FBB">
                  <w:pPr>
                    <w:spacing w:after="0" w:line="293" w:lineRule="atLeast"/>
                    <w:textAlignment w:val="baseline"/>
                    <w:rPr>
                      <w:rFonts w:eastAsia="Times New Roman" w:cs="Arial"/>
                      <w:color w:val="000000" w:themeColor="text1"/>
                      <w:lang w:val="en-GB" w:eastAsia="ru-RU"/>
                    </w:rPr>
                  </w:pPr>
                </w:p>
                <w:p w14:paraId="3F8CB54C" w14:textId="77777777" w:rsidR="00A50055" w:rsidRPr="00EE474B" w:rsidRDefault="00A50055" w:rsidP="006F7FBB">
                  <w:pPr>
                    <w:spacing w:after="0" w:line="293" w:lineRule="atLeast"/>
                    <w:textAlignment w:val="baseline"/>
                    <w:rPr>
                      <w:rFonts w:eastAsia="Times New Roman" w:cs="Arial"/>
                      <w:b/>
                      <w:color w:val="000000" w:themeColor="text1"/>
                      <w:lang w:eastAsia="ru-RU"/>
                    </w:rPr>
                  </w:pPr>
                  <w:r w:rsidRPr="00EE474B">
                    <w:rPr>
                      <w:rFonts w:eastAsia="Times New Roman" w:cs="Arial"/>
                      <w:b/>
                      <w:color w:val="000000" w:themeColor="text1"/>
                      <w:lang w:val="en-GB" w:eastAsia="ru-RU"/>
                    </w:rPr>
                    <w:t>Work Experience</w:t>
                  </w:r>
                </w:p>
                <w:p w14:paraId="14140199" w14:textId="3E795850" w:rsidR="00A50055" w:rsidRPr="00EE474B" w:rsidRDefault="00A50055" w:rsidP="00A50055">
                  <w:pPr>
                    <w:spacing w:after="0" w:line="293" w:lineRule="atLeast"/>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Applicants should have at least </w:t>
                  </w:r>
                  <w:r w:rsidR="00293959" w:rsidRPr="00EE474B">
                    <w:rPr>
                      <w:rFonts w:eastAsia="Times New Roman" w:cs="Arial"/>
                      <w:color w:val="000000" w:themeColor="text1"/>
                      <w:lang w:val="en-GB" w:eastAsia="ru-RU"/>
                    </w:rPr>
                    <w:t>three</w:t>
                  </w:r>
                  <w:r w:rsidRPr="00EE474B">
                    <w:rPr>
                      <w:rFonts w:eastAsia="Times New Roman" w:cs="Arial"/>
                      <w:color w:val="000000" w:themeColor="text1"/>
                      <w:lang w:val="en-GB" w:eastAsia="ru-RU"/>
                    </w:rPr>
                    <w:t xml:space="preserve"> years </w:t>
                  </w:r>
                  <w:r w:rsidR="007E39BC" w:rsidRPr="00EE474B">
                    <w:rPr>
                      <w:rFonts w:eastAsia="Times New Roman" w:cs="Arial"/>
                      <w:color w:val="000000" w:themeColor="text1"/>
                      <w:lang w:val="en-GB" w:eastAsia="ru-RU"/>
                    </w:rPr>
                    <w:t xml:space="preserve">of relevant experience in communications, </w:t>
                  </w:r>
                  <w:r w:rsidR="00293959" w:rsidRPr="00EE474B">
                    <w:rPr>
                      <w:rFonts w:eastAsia="Times New Roman" w:cs="Arial"/>
                      <w:color w:val="000000" w:themeColor="text1"/>
                      <w:lang w:val="en-GB" w:eastAsia="ru-RU"/>
                    </w:rPr>
                    <w:t xml:space="preserve">media affairs and </w:t>
                  </w:r>
                  <w:r w:rsidR="007E39BC" w:rsidRPr="00EE474B">
                    <w:rPr>
                      <w:rFonts w:eastAsia="Times New Roman" w:cs="Arial"/>
                      <w:color w:val="000000" w:themeColor="text1"/>
                      <w:lang w:val="en-GB" w:eastAsia="ru-RU"/>
                    </w:rPr>
                    <w:t>public relations</w:t>
                  </w:r>
                  <w:r w:rsidR="001F5303" w:rsidRPr="00EE474B">
                    <w:rPr>
                      <w:rFonts w:eastAsia="Times New Roman" w:cs="Arial"/>
                      <w:color w:val="000000" w:themeColor="text1"/>
                      <w:lang w:val="en-GB" w:eastAsia="ru-RU"/>
                    </w:rPr>
                    <w:t xml:space="preserve"> </w:t>
                  </w:r>
                  <w:r w:rsidR="00067442" w:rsidRPr="00EE474B">
                    <w:rPr>
                      <w:rFonts w:eastAsia="Times New Roman" w:cs="Arial"/>
                      <w:color w:val="000000" w:themeColor="text1"/>
                      <w:lang w:val="en-GB" w:eastAsia="ru-RU"/>
                    </w:rPr>
                    <w:t>-</w:t>
                  </w:r>
                  <w:r w:rsidR="00FA66B4">
                    <w:rPr>
                      <w:rFonts w:eastAsia="Times New Roman" w:cs="Arial"/>
                      <w:color w:val="000000" w:themeColor="text1"/>
                      <w:lang w:val="en-GB" w:eastAsia="ru-RU"/>
                    </w:rPr>
                    <w:t xml:space="preserve"> 15</w:t>
                  </w:r>
                  <w:r w:rsidR="00067442" w:rsidRPr="00EE474B">
                    <w:rPr>
                      <w:rFonts w:eastAsia="Times New Roman" w:cs="Arial"/>
                      <w:color w:val="000000" w:themeColor="text1"/>
                      <w:lang w:val="en-GB" w:eastAsia="ru-RU"/>
                    </w:rPr>
                    <w:t xml:space="preserve"> points</w:t>
                  </w:r>
                </w:p>
                <w:p w14:paraId="75AF949D" w14:textId="77777777" w:rsidR="00FA66B4" w:rsidRDefault="00FA66B4" w:rsidP="00067442">
                  <w:pPr>
                    <w:spacing w:after="0" w:line="293" w:lineRule="atLeast"/>
                    <w:textAlignment w:val="baseline"/>
                    <w:rPr>
                      <w:rFonts w:eastAsia="Times New Roman" w:cs="Arial"/>
                      <w:color w:val="000000" w:themeColor="text1"/>
                      <w:lang w:val="en-GB" w:eastAsia="ru-RU"/>
                    </w:rPr>
                  </w:pPr>
                </w:p>
                <w:p w14:paraId="5E8E0E04" w14:textId="4CE137BF" w:rsidR="00707D07" w:rsidRPr="00EE474B" w:rsidRDefault="005620CF" w:rsidP="00067442">
                  <w:pPr>
                    <w:spacing w:after="0" w:line="293" w:lineRule="atLeast"/>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Knowledge of social media, experience in the usage of o</w:t>
                  </w:r>
                  <w:r w:rsidR="001F5303" w:rsidRPr="00EE474B">
                    <w:rPr>
                      <w:rFonts w:eastAsia="Times New Roman" w:cs="Arial"/>
                      <w:color w:val="000000" w:themeColor="text1"/>
                      <w:lang w:val="en-GB" w:eastAsia="ru-RU"/>
                    </w:rPr>
                    <w:t xml:space="preserve">ffice software packages (MS Office Programmes) and </w:t>
                  </w:r>
                  <w:r w:rsidR="00067442" w:rsidRPr="00EE474B">
                    <w:rPr>
                      <w:rFonts w:eastAsia="Times New Roman" w:cs="Arial"/>
                      <w:color w:val="000000" w:themeColor="text1"/>
                      <w:lang w:val="en-GB" w:eastAsia="ru-RU"/>
                    </w:rPr>
                    <w:t>in handling of web-based management systems are required</w:t>
                  </w:r>
                  <w:r w:rsidR="00AD3B9F" w:rsidRPr="00EE474B">
                    <w:rPr>
                      <w:rFonts w:eastAsia="Times New Roman" w:cs="Arial"/>
                      <w:color w:val="000000" w:themeColor="text1"/>
                      <w:lang w:val="en-GB" w:eastAsia="ru-RU"/>
                    </w:rPr>
                    <w:t xml:space="preserve"> </w:t>
                  </w:r>
                  <w:r w:rsidR="001F5303" w:rsidRPr="00EE474B">
                    <w:rPr>
                      <w:rFonts w:eastAsia="Times New Roman" w:cs="Arial"/>
                      <w:color w:val="000000" w:themeColor="text1"/>
                      <w:lang w:val="en-GB" w:eastAsia="ru-RU"/>
                    </w:rPr>
                    <w:t>-</w:t>
                  </w:r>
                  <w:r w:rsidR="00FA66B4">
                    <w:rPr>
                      <w:rFonts w:eastAsia="Times New Roman" w:cs="Arial"/>
                      <w:color w:val="000000" w:themeColor="text1"/>
                      <w:lang w:val="en-GB" w:eastAsia="ru-RU"/>
                    </w:rPr>
                    <w:t xml:space="preserve"> 15</w:t>
                  </w:r>
                  <w:r w:rsidR="00067442" w:rsidRPr="00EE474B">
                    <w:rPr>
                      <w:rFonts w:eastAsia="Times New Roman" w:cs="Arial"/>
                      <w:color w:val="000000" w:themeColor="text1"/>
                      <w:lang w:val="en-GB" w:eastAsia="ru-RU"/>
                    </w:rPr>
                    <w:t xml:space="preserve"> points</w:t>
                  </w:r>
                </w:p>
                <w:p w14:paraId="0F18A19C" w14:textId="503DCBD4" w:rsidR="00FA66B4" w:rsidRDefault="00FA66B4" w:rsidP="00067442">
                  <w:pPr>
                    <w:spacing w:after="0" w:line="293" w:lineRule="atLeast"/>
                    <w:textAlignment w:val="baseline"/>
                    <w:rPr>
                      <w:rFonts w:eastAsia="Times New Roman" w:cs="Arial"/>
                      <w:color w:val="000000" w:themeColor="text1"/>
                      <w:lang w:val="en-GB" w:eastAsia="ru-RU"/>
                    </w:rPr>
                  </w:pPr>
                </w:p>
                <w:p w14:paraId="6DC16AE4" w14:textId="44606FD2" w:rsidR="00FA66B4" w:rsidRDefault="00FA66B4" w:rsidP="00067442">
                  <w:pPr>
                    <w:spacing w:after="0" w:line="293" w:lineRule="atLeast"/>
                    <w:textAlignment w:val="baseline"/>
                    <w:rPr>
                      <w:rFonts w:eastAsia="Times New Roman" w:cs="Arial"/>
                      <w:color w:val="000000" w:themeColor="text1"/>
                      <w:lang w:val="en-GB" w:eastAsia="ru-RU"/>
                    </w:rPr>
                  </w:pPr>
                  <w:r w:rsidRPr="00FA66B4">
                    <w:rPr>
                      <w:rFonts w:eastAsia="Times New Roman" w:cs="Arial"/>
                      <w:color w:val="000000" w:themeColor="text1"/>
                      <w:lang w:val="en-GB" w:eastAsia="ru-RU"/>
                    </w:rPr>
                    <w:t xml:space="preserve">Ability </w:t>
                  </w:r>
                  <w:r w:rsidRPr="00FA66B4">
                    <w:rPr>
                      <w:rFonts w:eastAsia="Times New Roman" w:cs="Arial"/>
                      <w:color w:val="000000" w:themeColor="text1"/>
                      <w:lang w:val="en-GB" w:eastAsia="ru-RU"/>
                    </w:rPr>
                    <w:t>to produce multimedia products (photography, videography)</w:t>
                  </w:r>
                  <w:r>
                    <w:rPr>
                      <w:rFonts w:eastAsia="Times New Roman" w:cs="Arial"/>
                      <w:color w:val="000000" w:themeColor="text1"/>
                      <w:lang w:val="en-GB" w:eastAsia="ru-RU"/>
                    </w:rPr>
                    <w:t xml:space="preserve"> – 10 points</w:t>
                  </w:r>
                </w:p>
                <w:p w14:paraId="0632E5CD" w14:textId="77777777" w:rsidR="00FA66B4" w:rsidRDefault="00FA66B4" w:rsidP="00067442">
                  <w:pPr>
                    <w:spacing w:after="0" w:line="293" w:lineRule="atLeast"/>
                    <w:textAlignment w:val="baseline"/>
                    <w:rPr>
                      <w:rFonts w:eastAsia="Times New Roman" w:cs="Arial"/>
                      <w:color w:val="000000" w:themeColor="text1"/>
                      <w:lang w:val="en-GB" w:eastAsia="ru-RU"/>
                    </w:rPr>
                  </w:pPr>
                </w:p>
                <w:p w14:paraId="0ABC9B94" w14:textId="678BF79A" w:rsidR="00067442" w:rsidRPr="00EE474B" w:rsidRDefault="00067442" w:rsidP="00067442">
                  <w:pPr>
                    <w:spacing w:after="0" w:line="293" w:lineRule="atLeast"/>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xml:space="preserve">Work experience in </w:t>
                  </w:r>
                  <w:r w:rsidR="00FA66B4" w:rsidRPr="00EE474B">
                    <w:rPr>
                      <w:rFonts w:eastAsia="Times New Roman" w:cs="Arial"/>
                      <w:color w:val="000000" w:themeColor="text1"/>
                      <w:lang w:val="en-GB" w:eastAsia="ru-RU"/>
                    </w:rPr>
                    <w:t>international organizations/entities and/or</w:t>
                  </w:r>
                  <w:r w:rsidRPr="00EE474B">
                    <w:rPr>
                      <w:rFonts w:eastAsia="Times New Roman" w:cs="Arial"/>
                      <w:color w:val="000000" w:themeColor="text1"/>
                      <w:lang w:val="en-GB" w:eastAsia="ru-RU"/>
                    </w:rPr>
                    <w:t xml:space="preserve"> UN Agencies – 10 points</w:t>
                  </w:r>
                </w:p>
                <w:p w14:paraId="00A9345E" w14:textId="77777777" w:rsidR="00067442" w:rsidRPr="00EE474B" w:rsidRDefault="00067442" w:rsidP="00A50055">
                  <w:pPr>
                    <w:spacing w:after="0" w:line="293" w:lineRule="atLeast"/>
                    <w:textAlignment w:val="baseline"/>
                    <w:rPr>
                      <w:rFonts w:eastAsia="Times New Roman" w:cs="Arial"/>
                      <w:color w:val="000000" w:themeColor="text1"/>
                      <w:lang w:val="en-GB" w:eastAsia="ru-RU"/>
                    </w:rPr>
                  </w:pPr>
                </w:p>
                <w:p w14:paraId="764AA514" w14:textId="2268E23B" w:rsidR="00A50055" w:rsidRPr="00EE474B" w:rsidRDefault="00A50055" w:rsidP="00A50055">
                  <w:pPr>
                    <w:spacing w:after="0" w:line="293" w:lineRule="atLeast"/>
                    <w:textAlignment w:val="baseline"/>
                    <w:rPr>
                      <w:rFonts w:eastAsia="Times New Roman" w:cs="Arial"/>
                      <w:b/>
                      <w:color w:val="000000" w:themeColor="text1"/>
                      <w:lang w:val="en-GB" w:eastAsia="ru-RU"/>
                    </w:rPr>
                  </w:pPr>
                  <w:r w:rsidRPr="00EE474B">
                    <w:rPr>
                      <w:rFonts w:eastAsia="Times New Roman" w:cs="Arial"/>
                      <w:b/>
                      <w:color w:val="000000" w:themeColor="text1"/>
                      <w:lang w:val="en-GB" w:eastAsia="ru-RU"/>
                    </w:rPr>
                    <w:t>Languages</w:t>
                  </w:r>
                </w:p>
                <w:p w14:paraId="28ABF38B" w14:textId="27CEEDCE" w:rsidR="00A50055" w:rsidRPr="00EE474B" w:rsidRDefault="00A50055" w:rsidP="00A50055">
                  <w:pPr>
                    <w:spacing w:after="0" w:line="293" w:lineRule="atLeast"/>
                    <w:textAlignment w:val="baseline"/>
                    <w:rPr>
                      <w:rFonts w:eastAsia="Times New Roman" w:cs="Arial"/>
                      <w:color w:val="000000" w:themeColor="text1"/>
                      <w:lang w:val="en-GB" w:eastAsia="ru-RU"/>
                    </w:rPr>
                  </w:pPr>
                  <w:r w:rsidRPr="00EE474B">
                    <w:rPr>
                      <w:rFonts w:eastAsia="TimesNewRomanPSMT" w:cs="TimesNewRomanPSMT"/>
                      <w:color w:val="000000" w:themeColor="text1"/>
                      <w:lang w:val="en-GB"/>
                    </w:rPr>
                    <w:t xml:space="preserve">English and French are the working languages of the United Nations Secretariat. </w:t>
                  </w:r>
                  <w:r w:rsidRPr="00EE474B">
                    <w:rPr>
                      <w:rFonts w:eastAsia="Times New Roman" w:cs="Arial"/>
                      <w:color w:val="000000" w:themeColor="text1"/>
                      <w:lang w:val="en-GB" w:eastAsia="ru-RU"/>
                    </w:rPr>
                    <w:t>Fluency in spoken and written Azerbaijani and English language is required for this position</w:t>
                  </w:r>
                  <w:r w:rsidR="002A332B" w:rsidRPr="00EE474B">
                    <w:rPr>
                      <w:rFonts w:eastAsia="Times New Roman" w:cs="Arial"/>
                      <w:color w:val="000000" w:themeColor="text1"/>
                      <w:lang w:val="en-GB" w:eastAsia="ru-RU"/>
                    </w:rPr>
                    <w:t xml:space="preserve"> – </w:t>
                  </w:r>
                  <w:r w:rsidR="001F5303" w:rsidRPr="00EE474B">
                    <w:rPr>
                      <w:rFonts w:eastAsia="Times New Roman" w:cs="Arial"/>
                      <w:color w:val="000000" w:themeColor="text1"/>
                      <w:lang w:val="en-GB" w:eastAsia="ru-RU"/>
                    </w:rPr>
                    <w:t>1</w:t>
                  </w:r>
                  <w:r w:rsidR="008C5179">
                    <w:rPr>
                      <w:rFonts w:eastAsia="Times New Roman" w:cs="Arial"/>
                      <w:color w:val="000000" w:themeColor="text1"/>
                      <w:lang w:val="en-GB" w:eastAsia="ru-RU"/>
                    </w:rPr>
                    <w:t>0</w:t>
                  </w:r>
                  <w:r w:rsidR="002A332B" w:rsidRPr="00EE474B">
                    <w:rPr>
                      <w:rFonts w:eastAsia="Times New Roman" w:cs="Arial"/>
                      <w:color w:val="000000" w:themeColor="text1"/>
                      <w:lang w:val="en-GB" w:eastAsia="ru-RU"/>
                    </w:rPr>
                    <w:t xml:space="preserve"> </w:t>
                  </w:r>
                  <w:r w:rsidR="00067442" w:rsidRPr="00EE474B">
                    <w:rPr>
                      <w:rFonts w:eastAsia="Times New Roman" w:cs="Arial"/>
                      <w:color w:val="000000" w:themeColor="text1"/>
                      <w:lang w:val="en-GB" w:eastAsia="ru-RU"/>
                    </w:rPr>
                    <w:t>points</w:t>
                  </w:r>
                </w:p>
                <w:p w14:paraId="67AAE380" w14:textId="77777777" w:rsidR="007E39BC" w:rsidRPr="00EE474B" w:rsidRDefault="007E39BC" w:rsidP="00A50055">
                  <w:pPr>
                    <w:spacing w:after="0" w:line="293" w:lineRule="atLeast"/>
                    <w:textAlignment w:val="baseline"/>
                    <w:rPr>
                      <w:rFonts w:eastAsia="Times New Roman" w:cs="Arial"/>
                      <w:color w:val="000000" w:themeColor="text1"/>
                      <w:lang w:val="en-GB" w:eastAsia="ru-RU"/>
                    </w:rPr>
                  </w:pPr>
                  <w:r w:rsidRPr="00EE474B">
                    <w:rPr>
                      <w:rFonts w:eastAsia="Times New Roman" w:cs="Arial"/>
                      <w:color w:val="000000" w:themeColor="text1"/>
                      <w:lang w:val="en-GB" w:eastAsia="ru-RU"/>
                    </w:rPr>
                    <w:t> </w:t>
                  </w:r>
                </w:p>
                <w:p w14:paraId="097075E8" w14:textId="77777777" w:rsidR="00A50055" w:rsidRPr="00EE474B" w:rsidRDefault="00A50055" w:rsidP="00A50055">
                  <w:pPr>
                    <w:autoSpaceDE w:val="0"/>
                    <w:autoSpaceDN w:val="0"/>
                    <w:adjustRightInd w:val="0"/>
                    <w:spacing w:after="0" w:line="240" w:lineRule="auto"/>
                    <w:rPr>
                      <w:rFonts w:cs="TimesNewRomanPS-BoldMT"/>
                      <w:b/>
                      <w:bCs/>
                      <w:color w:val="000000" w:themeColor="text1"/>
                      <w:lang w:val="en-GB"/>
                    </w:rPr>
                  </w:pPr>
                  <w:r w:rsidRPr="00EE474B">
                    <w:rPr>
                      <w:rFonts w:cs="TimesNewRomanPS-BoldMT"/>
                      <w:b/>
                      <w:bCs/>
                      <w:color w:val="000000" w:themeColor="text1"/>
                      <w:lang w:val="en-GB"/>
                    </w:rPr>
                    <w:t>United Nations Considerations</w:t>
                  </w:r>
                </w:p>
                <w:p w14:paraId="3A67FAC8" w14:textId="77777777" w:rsidR="00A50055" w:rsidRPr="00EE474B" w:rsidRDefault="00A50055" w:rsidP="00A50055">
                  <w:pPr>
                    <w:autoSpaceDE w:val="0"/>
                    <w:autoSpaceDN w:val="0"/>
                    <w:adjustRightInd w:val="0"/>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lastRenderedPageBreak/>
                    <w:t>The United Nations shall place no restrictions on the eligibility of men and women to participate in any capacity and under conditions of equality in its principal and subsidiary organs. (Charter of the United Nations - Chapter 3, article 8). The United Nations Secretariat is a non-smoking environment.</w:t>
                  </w:r>
                </w:p>
                <w:p w14:paraId="420C98A8" w14:textId="77777777" w:rsidR="00A50055" w:rsidRPr="00EE474B" w:rsidRDefault="00A50055" w:rsidP="00A50055">
                  <w:pPr>
                    <w:autoSpaceDE w:val="0"/>
                    <w:autoSpaceDN w:val="0"/>
                    <w:adjustRightInd w:val="0"/>
                    <w:spacing w:after="0" w:line="240" w:lineRule="auto"/>
                    <w:rPr>
                      <w:rFonts w:cs="TimesNewRomanPS-BoldMT"/>
                      <w:b/>
                      <w:bCs/>
                      <w:color w:val="000000" w:themeColor="text1"/>
                      <w:lang w:val="en-GB"/>
                    </w:rPr>
                  </w:pPr>
                </w:p>
                <w:p w14:paraId="7849423D" w14:textId="77777777" w:rsidR="00A50055" w:rsidRPr="00EE474B" w:rsidRDefault="00A50055" w:rsidP="00A50055">
                  <w:pPr>
                    <w:autoSpaceDE w:val="0"/>
                    <w:autoSpaceDN w:val="0"/>
                    <w:adjustRightInd w:val="0"/>
                    <w:spacing w:after="0" w:line="240" w:lineRule="auto"/>
                    <w:rPr>
                      <w:rFonts w:cs="TimesNewRomanPS-BoldMT"/>
                      <w:b/>
                      <w:bCs/>
                      <w:color w:val="000000" w:themeColor="text1"/>
                      <w:lang w:val="en-GB"/>
                    </w:rPr>
                  </w:pPr>
                  <w:r w:rsidRPr="00EE474B">
                    <w:rPr>
                      <w:rFonts w:cs="TimesNewRomanPS-BoldMT"/>
                      <w:b/>
                      <w:bCs/>
                      <w:color w:val="000000" w:themeColor="text1"/>
                      <w:lang w:val="en-GB"/>
                    </w:rPr>
                    <w:t>No Fee</w:t>
                  </w:r>
                </w:p>
                <w:p w14:paraId="2D7F1CDE" w14:textId="77777777" w:rsidR="00A50055" w:rsidRPr="00EE474B" w:rsidRDefault="00A50055" w:rsidP="00A50055">
                  <w:pPr>
                    <w:autoSpaceDE w:val="0"/>
                    <w:autoSpaceDN w:val="0"/>
                    <w:adjustRightInd w:val="0"/>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t>THE UNITED NATIONS DOES NOT CHARGE A FEE AT ANY STAGE OF THE RECR</w:t>
                  </w:r>
                  <w:r w:rsidR="00BA039A" w:rsidRPr="00EE474B">
                    <w:rPr>
                      <w:rFonts w:eastAsia="TimesNewRomanPSMT" w:cs="TimesNewRomanPSMT"/>
                      <w:color w:val="000000" w:themeColor="text1"/>
                      <w:lang w:val="en-GB"/>
                    </w:rPr>
                    <w:softHyphen/>
                  </w:r>
                  <w:r w:rsidRPr="00EE474B">
                    <w:rPr>
                      <w:rFonts w:eastAsia="TimesNewRomanPSMT" w:cs="TimesNewRomanPSMT"/>
                      <w:color w:val="000000" w:themeColor="text1"/>
                      <w:lang w:val="en-GB"/>
                    </w:rPr>
                    <w:t>UITMENT PROCESS (APPLICATION, INTERVIEW MEETING, PROCESSING, OR TRAINING). THE UNITED NATIONS DOES NOT CONCERN ITSELF WITH</w:t>
                  </w:r>
                </w:p>
                <w:p w14:paraId="61070011" w14:textId="77777777" w:rsidR="00BC5E93" w:rsidRDefault="00A50055" w:rsidP="00A50055">
                  <w:pPr>
                    <w:spacing w:after="0" w:line="240" w:lineRule="auto"/>
                    <w:rPr>
                      <w:rFonts w:eastAsia="TimesNewRomanPSMT" w:cs="TimesNewRomanPSMT"/>
                      <w:color w:val="000000" w:themeColor="text1"/>
                      <w:lang w:val="en-GB"/>
                    </w:rPr>
                  </w:pPr>
                  <w:r w:rsidRPr="00EE474B">
                    <w:rPr>
                      <w:rFonts w:eastAsia="TimesNewRomanPSMT" w:cs="TimesNewRomanPSMT"/>
                      <w:color w:val="000000" w:themeColor="text1"/>
                      <w:lang w:val="en-GB"/>
                    </w:rPr>
                    <w:t>INFORMATION ON APPLICANTS' BANK ACCOUNTS.</w:t>
                  </w:r>
                </w:p>
                <w:p w14:paraId="1741DFD6" w14:textId="77777777" w:rsidR="00BC5E93" w:rsidRDefault="00BC5E93" w:rsidP="00A50055">
                  <w:pPr>
                    <w:spacing w:after="0" w:line="240" w:lineRule="auto"/>
                    <w:rPr>
                      <w:rFonts w:eastAsia="TimesNewRomanPSMT" w:cs="TimesNewRomanPSMT"/>
                      <w:color w:val="000000" w:themeColor="text1"/>
                      <w:lang w:val="en-GB" w:eastAsia="ru-RU"/>
                    </w:rPr>
                  </w:pPr>
                </w:p>
                <w:p w14:paraId="0873EEAB" w14:textId="0996968D" w:rsidR="00BC5E93" w:rsidRPr="00BC5E93" w:rsidRDefault="00BC5E93" w:rsidP="00BC5E93">
                  <w:pPr>
                    <w:rPr>
                      <w:rFonts w:cstheme="minorHAnsi"/>
                      <w:i/>
                      <w:iCs/>
                      <w:sz w:val="28"/>
                      <w:szCs w:val="28"/>
                    </w:rPr>
                  </w:pPr>
                  <w:r w:rsidRPr="00BC5E93">
                    <w:rPr>
                      <w:rFonts w:cstheme="minorHAnsi"/>
                      <w:b/>
                      <w:bCs/>
                      <w:color w:val="FF0000"/>
                      <w:sz w:val="28"/>
                      <w:szCs w:val="28"/>
                      <w:u w:val="single"/>
                      <w:shd w:val="clear" w:color="auto" w:fill="FFFFFF"/>
                    </w:rPr>
                    <w:t>Important Notice</w:t>
                  </w:r>
                </w:p>
                <w:p w14:paraId="6D885A5B" w14:textId="2B74F466" w:rsidR="00BC5E93" w:rsidRPr="00BC5E93" w:rsidRDefault="00BC5E93" w:rsidP="00BC5E93">
                  <w:pPr>
                    <w:rPr>
                      <w:i/>
                      <w:iCs/>
                      <w:sz w:val="28"/>
                      <w:szCs w:val="28"/>
                    </w:rPr>
                  </w:pPr>
                  <w:r w:rsidRPr="00BC5E93">
                    <w:rPr>
                      <w:i/>
                      <w:iCs/>
                      <w:sz w:val="28"/>
                      <w:szCs w:val="28"/>
                    </w:rPr>
                    <w:t xml:space="preserve">To apply for these local level job opening, email </w:t>
                  </w:r>
                  <w:hyperlink r:id="rId8" w:history="1">
                    <w:r w:rsidRPr="000C25AB">
                      <w:rPr>
                        <w:rStyle w:val="Hyperlink"/>
                        <w:b/>
                        <w:bCs/>
                        <w:i/>
                        <w:iCs/>
                        <w:sz w:val="28"/>
                        <w:szCs w:val="28"/>
                      </w:rPr>
                      <w:t xml:space="preserve">the </w:t>
                    </w:r>
                    <w:r w:rsidRPr="000C25AB">
                      <w:rPr>
                        <w:rStyle w:val="Hyperlink"/>
                        <w:b/>
                        <w:bCs/>
                        <w:i/>
                        <w:iCs/>
                        <w:sz w:val="28"/>
                        <w:szCs w:val="28"/>
                      </w:rPr>
                      <w:t>U</w:t>
                    </w:r>
                    <w:r w:rsidR="000C25AB" w:rsidRPr="000C25AB">
                      <w:rPr>
                        <w:rStyle w:val="Hyperlink"/>
                        <w:b/>
                        <w:bCs/>
                        <w:i/>
                        <w:iCs/>
                        <w:sz w:val="28"/>
                        <w:szCs w:val="28"/>
                      </w:rPr>
                      <w:t>N</w:t>
                    </w:r>
                    <w:r w:rsidRPr="000C25AB">
                      <w:rPr>
                        <w:rStyle w:val="Hyperlink"/>
                        <w:b/>
                        <w:bCs/>
                        <w:i/>
                        <w:iCs/>
                        <w:sz w:val="28"/>
                        <w:szCs w:val="28"/>
                      </w:rPr>
                      <w:t xml:space="preserve"> Personal History Profile (PHP) from Inspira</w:t>
                    </w:r>
                  </w:hyperlink>
                  <w:r w:rsidRPr="00BC5E93">
                    <w:rPr>
                      <w:i/>
                      <w:iCs/>
                      <w:sz w:val="28"/>
                      <w:szCs w:val="28"/>
                    </w:rPr>
                    <w:t xml:space="preserve"> </w:t>
                  </w:r>
                  <w:r w:rsidRPr="00BC5E93">
                    <w:rPr>
                      <w:i/>
                      <w:iCs/>
                      <w:sz w:val="28"/>
                      <w:szCs w:val="28"/>
                    </w:rPr>
                    <w:t>to </w:t>
                  </w:r>
                  <w:hyperlink r:id="rId9" w:history="1">
                    <w:r w:rsidRPr="00BC5E93">
                      <w:rPr>
                        <w:rStyle w:val="Hyperlink"/>
                        <w:i/>
                        <w:iCs/>
                        <w:sz w:val="28"/>
                        <w:szCs w:val="28"/>
                      </w:rPr>
                      <w:t>office@unazerbaijan.org</w:t>
                    </w:r>
                  </w:hyperlink>
                  <w:r w:rsidRPr="00BC5E93">
                    <w:rPr>
                      <w:i/>
                      <w:iCs/>
                      <w:sz w:val="28"/>
                      <w:szCs w:val="28"/>
                    </w:rPr>
                    <w:t xml:space="preserve"> including the </w:t>
                  </w:r>
                  <w:r w:rsidR="00B56241">
                    <w:rPr>
                      <w:i/>
                      <w:iCs/>
                      <w:sz w:val="28"/>
                      <w:szCs w:val="28"/>
                    </w:rPr>
                    <w:t>vacancy title</w:t>
                  </w:r>
                  <w:r>
                    <w:rPr>
                      <w:i/>
                      <w:iCs/>
                      <w:sz w:val="28"/>
                      <w:szCs w:val="28"/>
                    </w:rPr>
                    <w:t xml:space="preserve"> </w:t>
                  </w:r>
                  <w:r w:rsidRPr="00BC5E93">
                    <w:rPr>
                      <w:i/>
                      <w:iCs/>
                      <w:sz w:val="28"/>
                      <w:szCs w:val="28"/>
                    </w:rPr>
                    <w:t>and your name in the subject of the email</w:t>
                  </w:r>
                  <w:r>
                    <w:rPr>
                      <w:i/>
                      <w:iCs/>
                      <w:sz w:val="28"/>
                      <w:szCs w:val="28"/>
                    </w:rPr>
                    <w:t>.</w:t>
                  </w:r>
                </w:p>
                <w:p w14:paraId="00832A1F" w14:textId="7051A7AA" w:rsidR="007E39BC" w:rsidRPr="00B56241" w:rsidRDefault="007E39BC" w:rsidP="00A50055">
                  <w:pPr>
                    <w:spacing w:after="0" w:line="240" w:lineRule="auto"/>
                    <w:rPr>
                      <w:rFonts w:eastAsia="Times New Roman" w:cs="Arial"/>
                      <w:b/>
                      <w:bCs/>
                      <w:color w:val="000000" w:themeColor="text1"/>
                      <w:bdr w:val="none" w:sz="0" w:space="0" w:color="auto" w:frame="1"/>
                      <w:lang w:eastAsia="ru-RU"/>
                    </w:rPr>
                  </w:pPr>
                </w:p>
              </w:tc>
            </w:tr>
          </w:tbl>
          <w:p w14:paraId="77E1A534" w14:textId="77777777" w:rsidR="00166CF5" w:rsidRPr="00EE474B" w:rsidRDefault="00166CF5" w:rsidP="002032BB">
            <w:pPr>
              <w:shd w:val="clear" w:color="auto" w:fill="FFFFFF"/>
              <w:spacing w:before="100" w:beforeAutospacing="1" w:after="100" w:afterAutospacing="1" w:line="240" w:lineRule="auto"/>
              <w:textAlignment w:val="baseline"/>
              <w:rPr>
                <w:rFonts w:eastAsia="Times New Roman" w:cs="Times New Roman"/>
                <w:b/>
                <w:color w:val="000000" w:themeColor="text1"/>
              </w:rPr>
            </w:pPr>
          </w:p>
        </w:tc>
      </w:tr>
    </w:tbl>
    <w:p w14:paraId="24D7665E" w14:textId="77777777" w:rsidR="00790D05" w:rsidRPr="00EE474B" w:rsidRDefault="00790D05" w:rsidP="00AD32C4">
      <w:pPr>
        <w:spacing w:after="0" w:line="240" w:lineRule="auto"/>
        <w:jc w:val="both"/>
        <w:rPr>
          <w:color w:val="000000" w:themeColor="text1"/>
          <w:lang w:val="en-GB"/>
        </w:rPr>
      </w:pPr>
    </w:p>
    <w:sectPr w:rsidR="00790D05" w:rsidRPr="00EE474B" w:rsidSect="0061278E">
      <w:footerReference w:type="default" r:id="rId10"/>
      <w:pgSz w:w="12240" w:h="15840"/>
      <w:pgMar w:top="851"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BFD33" w14:textId="77777777" w:rsidR="00366BB8" w:rsidRDefault="00366BB8" w:rsidP="002C7C29">
      <w:pPr>
        <w:spacing w:after="0" w:line="240" w:lineRule="auto"/>
      </w:pPr>
      <w:r>
        <w:separator/>
      </w:r>
    </w:p>
  </w:endnote>
  <w:endnote w:type="continuationSeparator" w:id="0">
    <w:p w14:paraId="395BD77A" w14:textId="77777777" w:rsidR="00366BB8" w:rsidRDefault="00366BB8" w:rsidP="002C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1" w:usb1="08070000" w:usb2="00000010" w:usb3="00000000" w:csb0="0002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240232"/>
      <w:docPartObj>
        <w:docPartGallery w:val="Page Numbers (Bottom of Page)"/>
        <w:docPartUnique/>
      </w:docPartObj>
    </w:sdtPr>
    <w:sdtEndPr>
      <w:rPr>
        <w:noProof/>
      </w:rPr>
    </w:sdtEndPr>
    <w:sdtContent>
      <w:p w14:paraId="2934900B" w14:textId="77777777" w:rsidR="002C7C29" w:rsidRDefault="002C7C29">
        <w:pPr>
          <w:pStyle w:val="Footer"/>
          <w:jc w:val="right"/>
        </w:pPr>
        <w:r>
          <w:fldChar w:fldCharType="begin"/>
        </w:r>
        <w:r>
          <w:instrText xml:space="preserve"> PAGE   \* MERGEFORMAT </w:instrText>
        </w:r>
        <w:r>
          <w:fldChar w:fldCharType="separate"/>
        </w:r>
        <w:r w:rsidR="00CF2256">
          <w:rPr>
            <w:noProof/>
          </w:rPr>
          <w:t>4</w:t>
        </w:r>
        <w:r>
          <w:rPr>
            <w:noProof/>
          </w:rPr>
          <w:fldChar w:fldCharType="end"/>
        </w:r>
      </w:p>
    </w:sdtContent>
  </w:sdt>
  <w:p w14:paraId="6086CB30" w14:textId="77777777" w:rsidR="002C7C29" w:rsidRDefault="002C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95A4F" w14:textId="77777777" w:rsidR="00366BB8" w:rsidRDefault="00366BB8" w:rsidP="002C7C29">
      <w:pPr>
        <w:spacing w:after="0" w:line="240" w:lineRule="auto"/>
      </w:pPr>
      <w:r>
        <w:separator/>
      </w:r>
    </w:p>
  </w:footnote>
  <w:footnote w:type="continuationSeparator" w:id="0">
    <w:p w14:paraId="68FE4244" w14:textId="77777777" w:rsidR="00366BB8" w:rsidRDefault="00366BB8" w:rsidP="002C7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51EE"/>
    <w:multiLevelType w:val="hybridMultilevel"/>
    <w:tmpl w:val="E1AC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5C6786"/>
    <w:multiLevelType w:val="hybridMultilevel"/>
    <w:tmpl w:val="78B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5446E"/>
    <w:multiLevelType w:val="hybridMultilevel"/>
    <w:tmpl w:val="BA805AAA"/>
    <w:lvl w:ilvl="0" w:tplc="9280D5D2">
      <w:start w:val="1"/>
      <w:numFmt w:val="decimal"/>
      <w:lvlText w:val="%1."/>
      <w:lvlJc w:val="left"/>
      <w:pPr>
        <w:ind w:left="1353" w:hanging="360"/>
      </w:pPr>
      <w:rPr>
        <w:rFonts w:asciiTheme="minorHAnsi" w:eastAsia="Times New Roman" w:hAnsiTheme="minorHAnsi" w:cs="Times New Roman"/>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44132F1"/>
    <w:multiLevelType w:val="multilevel"/>
    <w:tmpl w:val="2BF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1284C"/>
    <w:multiLevelType w:val="multilevel"/>
    <w:tmpl w:val="472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32969"/>
    <w:multiLevelType w:val="multilevel"/>
    <w:tmpl w:val="A44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A6F0F"/>
    <w:multiLevelType w:val="multilevel"/>
    <w:tmpl w:val="AA4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32C5E"/>
    <w:multiLevelType w:val="multilevel"/>
    <w:tmpl w:val="BD3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323BB1"/>
    <w:multiLevelType w:val="hybridMultilevel"/>
    <w:tmpl w:val="AA94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E1EDF"/>
    <w:multiLevelType w:val="hybridMultilevel"/>
    <w:tmpl w:val="80F80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F2133"/>
    <w:multiLevelType w:val="multilevel"/>
    <w:tmpl w:val="C510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C7E0A"/>
    <w:multiLevelType w:val="hybridMultilevel"/>
    <w:tmpl w:val="31C855D6"/>
    <w:lvl w:ilvl="0" w:tplc="8764A1C0">
      <w:start w:val="1"/>
      <w:numFmt w:val="lowerLetter"/>
      <w:lvlText w:val="%1)"/>
      <w:lvlJc w:val="left"/>
      <w:pPr>
        <w:ind w:left="1428" w:hanging="360"/>
      </w:pPr>
      <w:rPr>
        <w:rFonts w:cs="Times New Roman" w:hint="default"/>
        <w:color w:val="auto"/>
      </w:rPr>
    </w:lvl>
    <w:lvl w:ilvl="1" w:tplc="34090019" w:tentative="1">
      <w:start w:val="1"/>
      <w:numFmt w:val="lowerLetter"/>
      <w:lvlText w:val="%2."/>
      <w:lvlJc w:val="left"/>
      <w:pPr>
        <w:ind w:left="2148" w:hanging="360"/>
      </w:pPr>
      <w:rPr>
        <w:rFonts w:cs="Times New Roman"/>
      </w:rPr>
    </w:lvl>
    <w:lvl w:ilvl="2" w:tplc="3409001B" w:tentative="1">
      <w:start w:val="1"/>
      <w:numFmt w:val="lowerRoman"/>
      <w:lvlText w:val="%3."/>
      <w:lvlJc w:val="right"/>
      <w:pPr>
        <w:ind w:left="2868" w:hanging="180"/>
      </w:pPr>
      <w:rPr>
        <w:rFonts w:cs="Times New Roman"/>
      </w:rPr>
    </w:lvl>
    <w:lvl w:ilvl="3" w:tplc="3409000F" w:tentative="1">
      <w:start w:val="1"/>
      <w:numFmt w:val="decimal"/>
      <w:lvlText w:val="%4."/>
      <w:lvlJc w:val="left"/>
      <w:pPr>
        <w:ind w:left="3588" w:hanging="360"/>
      </w:pPr>
      <w:rPr>
        <w:rFonts w:cs="Times New Roman"/>
      </w:rPr>
    </w:lvl>
    <w:lvl w:ilvl="4" w:tplc="34090019" w:tentative="1">
      <w:start w:val="1"/>
      <w:numFmt w:val="lowerLetter"/>
      <w:lvlText w:val="%5."/>
      <w:lvlJc w:val="left"/>
      <w:pPr>
        <w:ind w:left="4308" w:hanging="360"/>
      </w:pPr>
      <w:rPr>
        <w:rFonts w:cs="Times New Roman"/>
      </w:rPr>
    </w:lvl>
    <w:lvl w:ilvl="5" w:tplc="3409001B" w:tentative="1">
      <w:start w:val="1"/>
      <w:numFmt w:val="lowerRoman"/>
      <w:lvlText w:val="%6."/>
      <w:lvlJc w:val="right"/>
      <w:pPr>
        <w:ind w:left="5028" w:hanging="180"/>
      </w:pPr>
      <w:rPr>
        <w:rFonts w:cs="Times New Roman"/>
      </w:rPr>
    </w:lvl>
    <w:lvl w:ilvl="6" w:tplc="3409000F" w:tentative="1">
      <w:start w:val="1"/>
      <w:numFmt w:val="decimal"/>
      <w:lvlText w:val="%7."/>
      <w:lvlJc w:val="left"/>
      <w:pPr>
        <w:ind w:left="5748" w:hanging="360"/>
      </w:pPr>
      <w:rPr>
        <w:rFonts w:cs="Times New Roman"/>
      </w:rPr>
    </w:lvl>
    <w:lvl w:ilvl="7" w:tplc="34090019" w:tentative="1">
      <w:start w:val="1"/>
      <w:numFmt w:val="lowerLetter"/>
      <w:lvlText w:val="%8."/>
      <w:lvlJc w:val="left"/>
      <w:pPr>
        <w:ind w:left="6468" w:hanging="360"/>
      </w:pPr>
      <w:rPr>
        <w:rFonts w:cs="Times New Roman"/>
      </w:rPr>
    </w:lvl>
    <w:lvl w:ilvl="8" w:tplc="3409001B" w:tentative="1">
      <w:start w:val="1"/>
      <w:numFmt w:val="lowerRoman"/>
      <w:lvlText w:val="%9."/>
      <w:lvlJc w:val="right"/>
      <w:pPr>
        <w:ind w:left="7188" w:hanging="180"/>
      </w:pPr>
      <w:rPr>
        <w:rFonts w:cs="Times New Roman"/>
      </w:rPr>
    </w:lvl>
  </w:abstractNum>
  <w:abstractNum w:abstractNumId="12" w15:restartNumberingAfterBreak="0">
    <w:nsid w:val="239F3726"/>
    <w:multiLevelType w:val="multilevel"/>
    <w:tmpl w:val="F66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B54BC"/>
    <w:multiLevelType w:val="multilevel"/>
    <w:tmpl w:val="E31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135CF"/>
    <w:multiLevelType w:val="hybridMultilevel"/>
    <w:tmpl w:val="1488F22E"/>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15" w15:restartNumberingAfterBreak="0">
    <w:nsid w:val="330335DA"/>
    <w:multiLevelType w:val="hybridMultilevel"/>
    <w:tmpl w:val="31FAA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6B2612"/>
    <w:multiLevelType w:val="hybridMultilevel"/>
    <w:tmpl w:val="8DE036D4"/>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3FF83E03"/>
    <w:multiLevelType w:val="hybridMultilevel"/>
    <w:tmpl w:val="9398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463BE"/>
    <w:multiLevelType w:val="multilevel"/>
    <w:tmpl w:val="68F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4428C"/>
    <w:multiLevelType w:val="hybridMultilevel"/>
    <w:tmpl w:val="79C27DFC"/>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43914E95"/>
    <w:multiLevelType w:val="hybridMultilevel"/>
    <w:tmpl w:val="D4EA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D1607"/>
    <w:multiLevelType w:val="hybridMultilevel"/>
    <w:tmpl w:val="97F2B350"/>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2" w15:restartNumberingAfterBreak="0">
    <w:nsid w:val="4A850350"/>
    <w:multiLevelType w:val="multilevel"/>
    <w:tmpl w:val="8462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50996"/>
    <w:multiLevelType w:val="multilevel"/>
    <w:tmpl w:val="068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15098"/>
    <w:multiLevelType w:val="hybridMultilevel"/>
    <w:tmpl w:val="E8D0F0D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4FB2"/>
    <w:multiLevelType w:val="hybridMultilevel"/>
    <w:tmpl w:val="5E92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65A26"/>
    <w:multiLevelType w:val="multilevel"/>
    <w:tmpl w:val="4FB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66B84"/>
    <w:multiLevelType w:val="hybridMultilevel"/>
    <w:tmpl w:val="575CD3D2"/>
    <w:lvl w:ilvl="0" w:tplc="E5A699DE">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0408D"/>
    <w:multiLevelType w:val="multilevel"/>
    <w:tmpl w:val="1F8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9133CA"/>
    <w:multiLevelType w:val="hybridMultilevel"/>
    <w:tmpl w:val="F732E2D0"/>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0" w15:restartNumberingAfterBreak="0">
    <w:nsid w:val="74900327"/>
    <w:multiLevelType w:val="multilevel"/>
    <w:tmpl w:val="409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7401F"/>
    <w:multiLevelType w:val="multilevel"/>
    <w:tmpl w:val="3F62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A696F"/>
    <w:multiLevelType w:val="multilevel"/>
    <w:tmpl w:val="27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D0A31"/>
    <w:multiLevelType w:val="multilevel"/>
    <w:tmpl w:val="42C2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DF79F7"/>
    <w:multiLevelType w:val="hybridMultilevel"/>
    <w:tmpl w:val="BC1056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006E5"/>
    <w:multiLevelType w:val="multilevel"/>
    <w:tmpl w:val="3D8C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8"/>
  </w:num>
  <w:num w:numId="3">
    <w:abstractNumId w:val="13"/>
  </w:num>
  <w:num w:numId="4">
    <w:abstractNumId w:val="26"/>
  </w:num>
  <w:num w:numId="5">
    <w:abstractNumId w:val="23"/>
  </w:num>
  <w:num w:numId="6">
    <w:abstractNumId w:val="22"/>
  </w:num>
  <w:num w:numId="7">
    <w:abstractNumId w:val="30"/>
  </w:num>
  <w:num w:numId="8">
    <w:abstractNumId w:val="32"/>
  </w:num>
  <w:num w:numId="9">
    <w:abstractNumId w:val="8"/>
  </w:num>
  <w:num w:numId="10">
    <w:abstractNumId w:val="2"/>
  </w:num>
  <w:num w:numId="11">
    <w:abstractNumId w:val="16"/>
  </w:num>
  <w:num w:numId="12">
    <w:abstractNumId w:val="19"/>
  </w:num>
  <w:num w:numId="13">
    <w:abstractNumId w:val="21"/>
  </w:num>
  <w:num w:numId="14">
    <w:abstractNumId w:val="29"/>
  </w:num>
  <w:num w:numId="15">
    <w:abstractNumId w:val="17"/>
  </w:num>
  <w:num w:numId="16">
    <w:abstractNumId w:val="1"/>
  </w:num>
  <w:num w:numId="17">
    <w:abstractNumId w:val="25"/>
  </w:num>
  <w:num w:numId="18">
    <w:abstractNumId w:val="9"/>
  </w:num>
  <w:num w:numId="19">
    <w:abstractNumId w:val="14"/>
  </w:num>
  <w:num w:numId="20">
    <w:abstractNumId w:val="0"/>
  </w:num>
  <w:num w:numId="21">
    <w:abstractNumId w:val="15"/>
  </w:num>
  <w:num w:numId="22">
    <w:abstractNumId w:val="4"/>
  </w:num>
  <w:num w:numId="23">
    <w:abstractNumId w:val="6"/>
  </w:num>
  <w:num w:numId="24">
    <w:abstractNumId w:val="12"/>
  </w:num>
  <w:num w:numId="25">
    <w:abstractNumId w:val="28"/>
  </w:num>
  <w:num w:numId="26">
    <w:abstractNumId w:val="7"/>
  </w:num>
  <w:num w:numId="27">
    <w:abstractNumId w:val="31"/>
  </w:num>
  <w:num w:numId="28">
    <w:abstractNumId w:val="10"/>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19"/>
  </w:num>
  <w:num w:numId="31">
    <w:abstractNumId w:val="33"/>
  </w:num>
  <w:num w:numId="32">
    <w:abstractNumId w:val="5"/>
  </w:num>
  <w:num w:numId="33">
    <w:abstractNumId w:val="3"/>
  </w:num>
  <w:num w:numId="34">
    <w:abstractNumId w:val="11"/>
  </w:num>
  <w:num w:numId="35">
    <w:abstractNumId w:val="34"/>
  </w:num>
  <w:num w:numId="36">
    <w:abstractNumId w:val="27"/>
  </w:num>
  <w:num w:numId="37">
    <w:abstractNumId w:val="35"/>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D8"/>
    <w:rsid w:val="00001447"/>
    <w:rsid w:val="00001DA5"/>
    <w:rsid w:val="00002153"/>
    <w:rsid w:val="00003B41"/>
    <w:rsid w:val="000040D7"/>
    <w:rsid w:val="00007438"/>
    <w:rsid w:val="00007BF9"/>
    <w:rsid w:val="00011293"/>
    <w:rsid w:val="00012980"/>
    <w:rsid w:val="00015563"/>
    <w:rsid w:val="00015945"/>
    <w:rsid w:val="000167E8"/>
    <w:rsid w:val="00020DC5"/>
    <w:rsid w:val="00021545"/>
    <w:rsid w:val="00023FD8"/>
    <w:rsid w:val="00024E75"/>
    <w:rsid w:val="0002551A"/>
    <w:rsid w:val="00026A4C"/>
    <w:rsid w:val="00026B46"/>
    <w:rsid w:val="00026DAC"/>
    <w:rsid w:val="00027964"/>
    <w:rsid w:val="000303CF"/>
    <w:rsid w:val="0003107B"/>
    <w:rsid w:val="00031CC3"/>
    <w:rsid w:val="0003325F"/>
    <w:rsid w:val="00034F01"/>
    <w:rsid w:val="00035357"/>
    <w:rsid w:val="0003540B"/>
    <w:rsid w:val="00037084"/>
    <w:rsid w:val="000417F2"/>
    <w:rsid w:val="00041CDA"/>
    <w:rsid w:val="00043D44"/>
    <w:rsid w:val="00047D2E"/>
    <w:rsid w:val="00050AFA"/>
    <w:rsid w:val="00050F68"/>
    <w:rsid w:val="0005281D"/>
    <w:rsid w:val="00052BB5"/>
    <w:rsid w:val="000537C3"/>
    <w:rsid w:val="00053E1B"/>
    <w:rsid w:val="00056708"/>
    <w:rsid w:val="00056F0C"/>
    <w:rsid w:val="000573F2"/>
    <w:rsid w:val="00057B97"/>
    <w:rsid w:val="00066045"/>
    <w:rsid w:val="000663C7"/>
    <w:rsid w:val="00067442"/>
    <w:rsid w:val="00072B0D"/>
    <w:rsid w:val="000753FE"/>
    <w:rsid w:val="00075481"/>
    <w:rsid w:val="00075FB1"/>
    <w:rsid w:val="0007620E"/>
    <w:rsid w:val="00076346"/>
    <w:rsid w:val="000775CA"/>
    <w:rsid w:val="000776D7"/>
    <w:rsid w:val="00077D4F"/>
    <w:rsid w:val="000860D4"/>
    <w:rsid w:val="000864EF"/>
    <w:rsid w:val="00086795"/>
    <w:rsid w:val="00087350"/>
    <w:rsid w:val="00091100"/>
    <w:rsid w:val="00091302"/>
    <w:rsid w:val="00093599"/>
    <w:rsid w:val="00093DB0"/>
    <w:rsid w:val="00094DDC"/>
    <w:rsid w:val="000958EA"/>
    <w:rsid w:val="00096274"/>
    <w:rsid w:val="00097793"/>
    <w:rsid w:val="000A0550"/>
    <w:rsid w:val="000A0B7A"/>
    <w:rsid w:val="000A0C4C"/>
    <w:rsid w:val="000A0EE7"/>
    <w:rsid w:val="000A1DEB"/>
    <w:rsid w:val="000A2290"/>
    <w:rsid w:val="000A3251"/>
    <w:rsid w:val="000A35CF"/>
    <w:rsid w:val="000A4328"/>
    <w:rsid w:val="000A49F1"/>
    <w:rsid w:val="000A5F2E"/>
    <w:rsid w:val="000A664B"/>
    <w:rsid w:val="000B0B4D"/>
    <w:rsid w:val="000B433B"/>
    <w:rsid w:val="000B46B2"/>
    <w:rsid w:val="000B4DCE"/>
    <w:rsid w:val="000B5882"/>
    <w:rsid w:val="000B6284"/>
    <w:rsid w:val="000B6DA0"/>
    <w:rsid w:val="000C087A"/>
    <w:rsid w:val="000C1D70"/>
    <w:rsid w:val="000C243D"/>
    <w:rsid w:val="000C25AB"/>
    <w:rsid w:val="000C3770"/>
    <w:rsid w:val="000C4CBD"/>
    <w:rsid w:val="000C7D7E"/>
    <w:rsid w:val="000C7D7F"/>
    <w:rsid w:val="000D01DE"/>
    <w:rsid w:val="000D2C53"/>
    <w:rsid w:val="000D3B95"/>
    <w:rsid w:val="000D3BFF"/>
    <w:rsid w:val="000D401E"/>
    <w:rsid w:val="000D4375"/>
    <w:rsid w:val="000D6718"/>
    <w:rsid w:val="000D6749"/>
    <w:rsid w:val="000D7531"/>
    <w:rsid w:val="000E031C"/>
    <w:rsid w:val="000E1FFC"/>
    <w:rsid w:val="000E216E"/>
    <w:rsid w:val="000E36F3"/>
    <w:rsid w:val="000E7C3D"/>
    <w:rsid w:val="000F0E01"/>
    <w:rsid w:val="000F291F"/>
    <w:rsid w:val="000F4331"/>
    <w:rsid w:val="000F4929"/>
    <w:rsid w:val="000F5312"/>
    <w:rsid w:val="000F6A6F"/>
    <w:rsid w:val="0010053B"/>
    <w:rsid w:val="001014AF"/>
    <w:rsid w:val="00106F3E"/>
    <w:rsid w:val="00107204"/>
    <w:rsid w:val="00107BF7"/>
    <w:rsid w:val="00110B29"/>
    <w:rsid w:val="001119D8"/>
    <w:rsid w:val="001139CE"/>
    <w:rsid w:val="001143F7"/>
    <w:rsid w:val="00117A2D"/>
    <w:rsid w:val="00122510"/>
    <w:rsid w:val="00123735"/>
    <w:rsid w:val="00123D46"/>
    <w:rsid w:val="00123DF9"/>
    <w:rsid w:val="00126EAF"/>
    <w:rsid w:val="0012741D"/>
    <w:rsid w:val="00130FC5"/>
    <w:rsid w:val="00131B37"/>
    <w:rsid w:val="00131C63"/>
    <w:rsid w:val="001329DD"/>
    <w:rsid w:val="001329DF"/>
    <w:rsid w:val="0013349F"/>
    <w:rsid w:val="00133B7C"/>
    <w:rsid w:val="00133C87"/>
    <w:rsid w:val="00133DB5"/>
    <w:rsid w:val="00135608"/>
    <w:rsid w:val="00136032"/>
    <w:rsid w:val="00141BFF"/>
    <w:rsid w:val="00141CCF"/>
    <w:rsid w:val="001427FC"/>
    <w:rsid w:val="001434F0"/>
    <w:rsid w:val="001435F3"/>
    <w:rsid w:val="00143A4D"/>
    <w:rsid w:val="00143C4F"/>
    <w:rsid w:val="0015326B"/>
    <w:rsid w:val="001566AB"/>
    <w:rsid w:val="0015724F"/>
    <w:rsid w:val="00161A59"/>
    <w:rsid w:val="00164069"/>
    <w:rsid w:val="00164F9C"/>
    <w:rsid w:val="00166CF5"/>
    <w:rsid w:val="0017248B"/>
    <w:rsid w:val="00172ACB"/>
    <w:rsid w:val="00175EE0"/>
    <w:rsid w:val="00177044"/>
    <w:rsid w:val="00180762"/>
    <w:rsid w:val="001826C2"/>
    <w:rsid w:val="00182A24"/>
    <w:rsid w:val="00184385"/>
    <w:rsid w:val="00185DC6"/>
    <w:rsid w:val="00185FEC"/>
    <w:rsid w:val="0018791A"/>
    <w:rsid w:val="001939AD"/>
    <w:rsid w:val="001940B4"/>
    <w:rsid w:val="00197472"/>
    <w:rsid w:val="001A01F4"/>
    <w:rsid w:val="001A0D90"/>
    <w:rsid w:val="001A2648"/>
    <w:rsid w:val="001A3E8A"/>
    <w:rsid w:val="001A4649"/>
    <w:rsid w:val="001B0330"/>
    <w:rsid w:val="001B2B71"/>
    <w:rsid w:val="001B3224"/>
    <w:rsid w:val="001B4C49"/>
    <w:rsid w:val="001B56A3"/>
    <w:rsid w:val="001B78ED"/>
    <w:rsid w:val="001B7A81"/>
    <w:rsid w:val="001C08EA"/>
    <w:rsid w:val="001C285C"/>
    <w:rsid w:val="001C30E6"/>
    <w:rsid w:val="001C3A2A"/>
    <w:rsid w:val="001C4182"/>
    <w:rsid w:val="001C57D9"/>
    <w:rsid w:val="001C5A64"/>
    <w:rsid w:val="001C77D1"/>
    <w:rsid w:val="001C77E9"/>
    <w:rsid w:val="001D0222"/>
    <w:rsid w:val="001D09EE"/>
    <w:rsid w:val="001D1ECD"/>
    <w:rsid w:val="001D3606"/>
    <w:rsid w:val="001D36C8"/>
    <w:rsid w:val="001D4D54"/>
    <w:rsid w:val="001D4E1E"/>
    <w:rsid w:val="001D5D00"/>
    <w:rsid w:val="001D7114"/>
    <w:rsid w:val="001D7126"/>
    <w:rsid w:val="001E0451"/>
    <w:rsid w:val="001E1BDB"/>
    <w:rsid w:val="001E23E0"/>
    <w:rsid w:val="001E5D3D"/>
    <w:rsid w:val="001E5DEA"/>
    <w:rsid w:val="001E6111"/>
    <w:rsid w:val="001F1860"/>
    <w:rsid w:val="001F2841"/>
    <w:rsid w:val="001F2BCF"/>
    <w:rsid w:val="001F4FFB"/>
    <w:rsid w:val="001F5303"/>
    <w:rsid w:val="001F6A15"/>
    <w:rsid w:val="001F6F3F"/>
    <w:rsid w:val="0020028B"/>
    <w:rsid w:val="00200990"/>
    <w:rsid w:val="00200E2A"/>
    <w:rsid w:val="00200F25"/>
    <w:rsid w:val="00201367"/>
    <w:rsid w:val="00203129"/>
    <w:rsid w:val="002032BB"/>
    <w:rsid w:val="002070F1"/>
    <w:rsid w:val="00207C94"/>
    <w:rsid w:val="002111D4"/>
    <w:rsid w:val="00214631"/>
    <w:rsid w:val="00215B15"/>
    <w:rsid w:val="00215EC3"/>
    <w:rsid w:val="00216548"/>
    <w:rsid w:val="00216B6C"/>
    <w:rsid w:val="002215D7"/>
    <w:rsid w:val="002217CF"/>
    <w:rsid w:val="00221A7E"/>
    <w:rsid w:val="002222D8"/>
    <w:rsid w:val="00222E8B"/>
    <w:rsid w:val="0022338C"/>
    <w:rsid w:val="00223BCC"/>
    <w:rsid w:val="002245EB"/>
    <w:rsid w:val="00234235"/>
    <w:rsid w:val="002367D2"/>
    <w:rsid w:val="00236DAF"/>
    <w:rsid w:val="00237958"/>
    <w:rsid w:val="00237ECA"/>
    <w:rsid w:val="00240C80"/>
    <w:rsid w:val="00241A12"/>
    <w:rsid w:val="00243471"/>
    <w:rsid w:val="002443E3"/>
    <w:rsid w:val="00244659"/>
    <w:rsid w:val="00244691"/>
    <w:rsid w:val="00245E68"/>
    <w:rsid w:val="00253CF3"/>
    <w:rsid w:val="00253E6D"/>
    <w:rsid w:val="002546FD"/>
    <w:rsid w:val="0025505D"/>
    <w:rsid w:val="002558DF"/>
    <w:rsid w:val="0025704F"/>
    <w:rsid w:val="00257EDE"/>
    <w:rsid w:val="002604E6"/>
    <w:rsid w:val="002636D4"/>
    <w:rsid w:val="002645CE"/>
    <w:rsid w:val="00266386"/>
    <w:rsid w:val="0026689D"/>
    <w:rsid w:val="00270A97"/>
    <w:rsid w:val="00270B88"/>
    <w:rsid w:val="00271D34"/>
    <w:rsid w:val="002732F0"/>
    <w:rsid w:val="002773F8"/>
    <w:rsid w:val="00280DFA"/>
    <w:rsid w:val="002833AF"/>
    <w:rsid w:val="002848FF"/>
    <w:rsid w:val="002851BF"/>
    <w:rsid w:val="00286062"/>
    <w:rsid w:val="002862BC"/>
    <w:rsid w:val="00287B55"/>
    <w:rsid w:val="002903ED"/>
    <w:rsid w:val="0029046D"/>
    <w:rsid w:val="00291E0C"/>
    <w:rsid w:val="00293959"/>
    <w:rsid w:val="002950CE"/>
    <w:rsid w:val="00295356"/>
    <w:rsid w:val="002977F8"/>
    <w:rsid w:val="002A066F"/>
    <w:rsid w:val="002A24AA"/>
    <w:rsid w:val="002A29F1"/>
    <w:rsid w:val="002A332B"/>
    <w:rsid w:val="002A38CF"/>
    <w:rsid w:val="002A3EA6"/>
    <w:rsid w:val="002A4D54"/>
    <w:rsid w:val="002A4F19"/>
    <w:rsid w:val="002A51A2"/>
    <w:rsid w:val="002A5A02"/>
    <w:rsid w:val="002A66FC"/>
    <w:rsid w:val="002A68E7"/>
    <w:rsid w:val="002B074D"/>
    <w:rsid w:val="002B1757"/>
    <w:rsid w:val="002B1947"/>
    <w:rsid w:val="002B1E2A"/>
    <w:rsid w:val="002B6FE3"/>
    <w:rsid w:val="002B7F64"/>
    <w:rsid w:val="002C0D66"/>
    <w:rsid w:val="002C4558"/>
    <w:rsid w:val="002C458B"/>
    <w:rsid w:val="002C7C29"/>
    <w:rsid w:val="002D19BB"/>
    <w:rsid w:val="002D2937"/>
    <w:rsid w:val="002D3143"/>
    <w:rsid w:val="002D3955"/>
    <w:rsid w:val="002D4536"/>
    <w:rsid w:val="002D4AFF"/>
    <w:rsid w:val="002D51F2"/>
    <w:rsid w:val="002D5319"/>
    <w:rsid w:val="002D5CFD"/>
    <w:rsid w:val="002D6CB6"/>
    <w:rsid w:val="002D75AF"/>
    <w:rsid w:val="002E1683"/>
    <w:rsid w:val="002E191C"/>
    <w:rsid w:val="002E2E37"/>
    <w:rsid w:val="002E3DAB"/>
    <w:rsid w:val="002E5294"/>
    <w:rsid w:val="002E6B1C"/>
    <w:rsid w:val="002E7392"/>
    <w:rsid w:val="002F03B4"/>
    <w:rsid w:val="002F079E"/>
    <w:rsid w:val="002F0D99"/>
    <w:rsid w:val="002F31CC"/>
    <w:rsid w:val="002F38A3"/>
    <w:rsid w:val="002F3D82"/>
    <w:rsid w:val="002F4E99"/>
    <w:rsid w:val="002F6071"/>
    <w:rsid w:val="002F62BA"/>
    <w:rsid w:val="00301012"/>
    <w:rsid w:val="00303C9F"/>
    <w:rsid w:val="00303F57"/>
    <w:rsid w:val="00307776"/>
    <w:rsid w:val="0031091C"/>
    <w:rsid w:val="003116AB"/>
    <w:rsid w:val="00311D94"/>
    <w:rsid w:val="00311EC1"/>
    <w:rsid w:val="00313FFB"/>
    <w:rsid w:val="00314492"/>
    <w:rsid w:val="003144F1"/>
    <w:rsid w:val="00314D26"/>
    <w:rsid w:val="00315B90"/>
    <w:rsid w:val="00320165"/>
    <w:rsid w:val="003212DC"/>
    <w:rsid w:val="003219F0"/>
    <w:rsid w:val="003241DA"/>
    <w:rsid w:val="00324638"/>
    <w:rsid w:val="00324776"/>
    <w:rsid w:val="003256EC"/>
    <w:rsid w:val="00325785"/>
    <w:rsid w:val="00326376"/>
    <w:rsid w:val="00326C04"/>
    <w:rsid w:val="0032716E"/>
    <w:rsid w:val="00327A86"/>
    <w:rsid w:val="00327B55"/>
    <w:rsid w:val="00327CA5"/>
    <w:rsid w:val="003341D6"/>
    <w:rsid w:val="00337272"/>
    <w:rsid w:val="0034081C"/>
    <w:rsid w:val="003410E9"/>
    <w:rsid w:val="00342AEC"/>
    <w:rsid w:val="0034492E"/>
    <w:rsid w:val="00345714"/>
    <w:rsid w:val="00346D1B"/>
    <w:rsid w:val="00346D93"/>
    <w:rsid w:val="00347193"/>
    <w:rsid w:val="00347CBD"/>
    <w:rsid w:val="00351E58"/>
    <w:rsid w:val="003524C0"/>
    <w:rsid w:val="003538D7"/>
    <w:rsid w:val="003546F6"/>
    <w:rsid w:val="00354A2A"/>
    <w:rsid w:val="00354B3F"/>
    <w:rsid w:val="00360004"/>
    <w:rsid w:val="00362F8D"/>
    <w:rsid w:val="00363A09"/>
    <w:rsid w:val="00364CF1"/>
    <w:rsid w:val="0036696C"/>
    <w:rsid w:val="00366BB8"/>
    <w:rsid w:val="00367641"/>
    <w:rsid w:val="00371FB7"/>
    <w:rsid w:val="003737E9"/>
    <w:rsid w:val="00376523"/>
    <w:rsid w:val="00376827"/>
    <w:rsid w:val="003768A2"/>
    <w:rsid w:val="00381DB6"/>
    <w:rsid w:val="003820A7"/>
    <w:rsid w:val="00385054"/>
    <w:rsid w:val="003878B5"/>
    <w:rsid w:val="00391AE4"/>
    <w:rsid w:val="00392421"/>
    <w:rsid w:val="0039250F"/>
    <w:rsid w:val="003939C8"/>
    <w:rsid w:val="00394BBF"/>
    <w:rsid w:val="003962CB"/>
    <w:rsid w:val="003969DA"/>
    <w:rsid w:val="0039723C"/>
    <w:rsid w:val="003A04EB"/>
    <w:rsid w:val="003A1D6B"/>
    <w:rsid w:val="003A37ED"/>
    <w:rsid w:val="003A3994"/>
    <w:rsid w:val="003A5DF9"/>
    <w:rsid w:val="003A69D8"/>
    <w:rsid w:val="003A7616"/>
    <w:rsid w:val="003A76FE"/>
    <w:rsid w:val="003B2E72"/>
    <w:rsid w:val="003B5AC2"/>
    <w:rsid w:val="003B6BCA"/>
    <w:rsid w:val="003B707C"/>
    <w:rsid w:val="003C008A"/>
    <w:rsid w:val="003C0F10"/>
    <w:rsid w:val="003C1782"/>
    <w:rsid w:val="003C7B91"/>
    <w:rsid w:val="003D060F"/>
    <w:rsid w:val="003D0875"/>
    <w:rsid w:val="003D342F"/>
    <w:rsid w:val="003D390D"/>
    <w:rsid w:val="003D3E0C"/>
    <w:rsid w:val="003D429B"/>
    <w:rsid w:val="003D4B20"/>
    <w:rsid w:val="003E0A93"/>
    <w:rsid w:val="003E1F99"/>
    <w:rsid w:val="003E2696"/>
    <w:rsid w:val="003E346C"/>
    <w:rsid w:val="003E4565"/>
    <w:rsid w:val="003E7DE1"/>
    <w:rsid w:val="003F13DD"/>
    <w:rsid w:val="003F1D8A"/>
    <w:rsid w:val="003F431D"/>
    <w:rsid w:val="003F4F52"/>
    <w:rsid w:val="003F511F"/>
    <w:rsid w:val="003F60A0"/>
    <w:rsid w:val="003F60ED"/>
    <w:rsid w:val="00400D8E"/>
    <w:rsid w:val="00401CD1"/>
    <w:rsid w:val="0040535A"/>
    <w:rsid w:val="00405474"/>
    <w:rsid w:val="00406A43"/>
    <w:rsid w:val="00407F85"/>
    <w:rsid w:val="004105D2"/>
    <w:rsid w:val="00410D7A"/>
    <w:rsid w:val="00411691"/>
    <w:rsid w:val="004121CA"/>
    <w:rsid w:val="00413B86"/>
    <w:rsid w:val="0041413E"/>
    <w:rsid w:val="004141AC"/>
    <w:rsid w:val="00414DBE"/>
    <w:rsid w:val="00415664"/>
    <w:rsid w:val="00415979"/>
    <w:rsid w:val="00415CB4"/>
    <w:rsid w:val="00416D8F"/>
    <w:rsid w:val="00416F8D"/>
    <w:rsid w:val="0042012B"/>
    <w:rsid w:val="00422514"/>
    <w:rsid w:val="00422546"/>
    <w:rsid w:val="00423A7B"/>
    <w:rsid w:val="004254DA"/>
    <w:rsid w:val="0042673B"/>
    <w:rsid w:val="0042784C"/>
    <w:rsid w:val="00427A75"/>
    <w:rsid w:val="00430EC3"/>
    <w:rsid w:val="0043287A"/>
    <w:rsid w:val="00433965"/>
    <w:rsid w:val="004370B1"/>
    <w:rsid w:val="00440144"/>
    <w:rsid w:val="00440A72"/>
    <w:rsid w:val="00440C17"/>
    <w:rsid w:val="0044105E"/>
    <w:rsid w:val="0044112B"/>
    <w:rsid w:val="0044124F"/>
    <w:rsid w:val="00441F6D"/>
    <w:rsid w:val="004425E7"/>
    <w:rsid w:val="004437D8"/>
    <w:rsid w:val="00444BF6"/>
    <w:rsid w:val="004457C7"/>
    <w:rsid w:val="0044647C"/>
    <w:rsid w:val="00446FF9"/>
    <w:rsid w:val="0044701B"/>
    <w:rsid w:val="00447C01"/>
    <w:rsid w:val="00450520"/>
    <w:rsid w:val="0045287F"/>
    <w:rsid w:val="0045405C"/>
    <w:rsid w:val="00454EA5"/>
    <w:rsid w:val="00454FA6"/>
    <w:rsid w:val="00455DC6"/>
    <w:rsid w:val="00457571"/>
    <w:rsid w:val="00457D30"/>
    <w:rsid w:val="004604E4"/>
    <w:rsid w:val="00460FFB"/>
    <w:rsid w:val="004610A6"/>
    <w:rsid w:val="00461407"/>
    <w:rsid w:val="00462B36"/>
    <w:rsid w:val="00463CFA"/>
    <w:rsid w:val="00464BE9"/>
    <w:rsid w:val="00465F2C"/>
    <w:rsid w:val="00466CE8"/>
    <w:rsid w:val="004670C3"/>
    <w:rsid w:val="0046778E"/>
    <w:rsid w:val="00471490"/>
    <w:rsid w:val="00472201"/>
    <w:rsid w:val="00475DC2"/>
    <w:rsid w:val="00480739"/>
    <w:rsid w:val="00480BE7"/>
    <w:rsid w:val="00481CB0"/>
    <w:rsid w:val="004833C4"/>
    <w:rsid w:val="0048415D"/>
    <w:rsid w:val="00484777"/>
    <w:rsid w:val="00484C83"/>
    <w:rsid w:val="004853AF"/>
    <w:rsid w:val="00486407"/>
    <w:rsid w:val="00486FDF"/>
    <w:rsid w:val="0049030F"/>
    <w:rsid w:val="00491B91"/>
    <w:rsid w:val="00492789"/>
    <w:rsid w:val="00493556"/>
    <w:rsid w:val="00495C06"/>
    <w:rsid w:val="00495CD0"/>
    <w:rsid w:val="00497AB4"/>
    <w:rsid w:val="004A0387"/>
    <w:rsid w:val="004A09EE"/>
    <w:rsid w:val="004A0BC5"/>
    <w:rsid w:val="004A1451"/>
    <w:rsid w:val="004A1461"/>
    <w:rsid w:val="004A1718"/>
    <w:rsid w:val="004A2582"/>
    <w:rsid w:val="004A302B"/>
    <w:rsid w:val="004A7E9A"/>
    <w:rsid w:val="004B02B9"/>
    <w:rsid w:val="004B1876"/>
    <w:rsid w:val="004B3EB8"/>
    <w:rsid w:val="004B4698"/>
    <w:rsid w:val="004B5D9E"/>
    <w:rsid w:val="004B6561"/>
    <w:rsid w:val="004C19F5"/>
    <w:rsid w:val="004C2622"/>
    <w:rsid w:val="004C3C64"/>
    <w:rsid w:val="004C3D1A"/>
    <w:rsid w:val="004D28E8"/>
    <w:rsid w:val="004D3125"/>
    <w:rsid w:val="004D3B5F"/>
    <w:rsid w:val="004E1B95"/>
    <w:rsid w:val="004E253B"/>
    <w:rsid w:val="004E293C"/>
    <w:rsid w:val="004E5A76"/>
    <w:rsid w:val="004E67F6"/>
    <w:rsid w:val="004E6D25"/>
    <w:rsid w:val="004E762E"/>
    <w:rsid w:val="004F01DF"/>
    <w:rsid w:val="004F0228"/>
    <w:rsid w:val="004F175F"/>
    <w:rsid w:val="004F191A"/>
    <w:rsid w:val="004F30AB"/>
    <w:rsid w:val="004F37F6"/>
    <w:rsid w:val="004F4060"/>
    <w:rsid w:val="004F6B10"/>
    <w:rsid w:val="00500369"/>
    <w:rsid w:val="00501F22"/>
    <w:rsid w:val="005029DD"/>
    <w:rsid w:val="00505A94"/>
    <w:rsid w:val="00506307"/>
    <w:rsid w:val="005066B1"/>
    <w:rsid w:val="0051072B"/>
    <w:rsid w:val="00511072"/>
    <w:rsid w:val="0051577F"/>
    <w:rsid w:val="00516B7A"/>
    <w:rsid w:val="005224E5"/>
    <w:rsid w:val="00524216"/>
    <w:rsid w:val="00524684"/>
    <w:rsid w:val="0052499D"/>
    <w:rsid w:val="00524D0C"/>
    <w:rsid w:val="005269A8"/>
    <w:rsid w:val="00530DDF"/>
    <w:rsid w:val="005328CE"/>
    <w:rsid w:val="00535231"/>
    <w:rsid w:val="0053527D"/>
    <w:rsid w:val="00535505"/>
    <w:rsid w:val="00535F53"/>
    <w:rsid w:val="005373BA"/>
    <w:rsid w:val="00537DAA"/>
    <w:rsid w:val="0054073E"/>
    <w:rsid w:val="00541C5A"/>
    <w:rsid w:val="00541E7B"/>
    <w:rsid w:val="0054270A"/>
    <w:rsid w:val="005440DD"/>
    <w:rsid w:val="00544E25"/>
    <w:rsid w:val="00545474"/>
    <w:rsid w:val="00551E76"/>
    <w:rsid w:val="00553449"/>
    <w:rsid w:val="00553EEE"/>
    <w:rsid w:val="00556D4F"/>
    <w:rsid w:val="00557D23"/>
    <w:rsid w:val="00557D78"/>
    <w:rsid w:val="00561572"/>
    <w:rsid w:val="005620CF"/>
    <w:rsid w:val="005624E0"/>
    <w:rsid w:val="00562E50"/>
    <w:rsid w:val="005637A7"/>
    <w:rsid w:val="005642F5"/>
    <w:rsid w:val="00564FFB"/>
    <w:rsid w:val="00565000"/>
    <w:rsid w:val="00565EAB"/>
    <w:rsid w:val="00566FCF"/>
    <w:rsid w:val="00567456"/>
    <w:rsid w:val="0056792E"/>
    <w:rsid w:val="00574421"/>
    <w:rsid w:val="00580019"/>
    <w:rsid w:val="00581E03"/>
    <w:rsid w:val="00581EFF"/>
    <w:rsid w:val="00590594"/>
    <w:rsid w:val="005919D0"/>
    <w:rsid w:val="005928E0"/>
    <w:rsid w:val="00592D82"/>
    <w:rsid w:val="00593FD8"/>
    <w:rsid w:val="005A093A"/>
    <w:rsid w:val="005A0C1C"/>
    <w:rsid w:val="005A29FB"/>
    <w:rsid w:val="005A4B46"/>
    <w:rsid w:val="005A5710"/>
    <w:rsid w:val="005A572D"/>
    <w:rsid w:val="005A5A12"/>
    <w:rsid w:val="005A5D20"/>
    <w:rsid w:val="005A68D4"/>
    <w:rsid w:val="005B0C29"/>
    <w:rsid w:val="005B13A7"/>
    <w:rsid w:val="005B19E3"/>
    <w:rsid w:val="005B4752"/>
    <w:rsid w:val="005B4D53"/>
    <w:rsid w:val="005C3B35"/>
    <w:rsid w:val="005C3F4F"/>
    <w:rsid w:val="005C45DF"/>
    <w:rsid w:val="005C6619"/>
    <w:rsid w:val="005C7DD3"/>
    <w:rsid w:val="005D3A5B"/>
    <w:rsid w:val="005D5405"/>
    <w:rsid w:val="005D5C5D"/>
    <w:rsid w:val="005D6B2F"/>
    <w:rsid w:val="005E34EA"/>
    <w:rsid w:val="005E5C47"/>
    <w:rsid w:val="005E5C7A"/>
    <w:rsid w:val="005E6171"/>
    <w:rsid w:val="005E6266"/>
    <w:rsid w:val="005E7665"/>
    <w:rsid w:val="005F1887"/>
    <w:rsid w:val="005F2B2D"/>
    <w:rsid w:val="005F3BF3"/>
    <w:rsid w:val="005F5777"/>
    <w:rsid w:val="005F595B"/>
    <w:rsid w:val="005F6695"/>
    <w:rsid w:val="005F6C8B"/>
    <w:rsid w:val="005F6E24"/>
    <w:rsid w:val="005F6F76"/>
    <w:rsid w:val="005F7275"/>
    <w:rsid w:val="00600FDA"/>
    <w:rsid w:val="0060256C"/>
    <w:rsid w:val="00602645"/>
    <w:rsid w:val="00604959"/>
    <w:rsid w:val="00606049"/>
    <w:rsid w:val="00606EBA"/>
    <w:rsid w:val="00607743"/>
    <w:rsid w:val="0061117C"/>
    <w:rsid w:val="0061139B"/>
    <w:rsid w:val="006114EF"/>
    <w:rsid w:val="0061278E"/>
    <w:rsid w:val="00612939"/>
    <w:rsid w:val="00612A63"/>
    <w:rsid w:val="00612C25"/>
    <w:rsid w:val="00612C2D"/>
    <w:rsid w:val="00612D0A"/>
    <w:rsid w:val="00614192"/>
    <w:rsid w:val="0061668F"/>
    <w:rsid w:val="00616826"/>
    <w:rsid w:val="00620BF2"/>
    <w:rsid w:val="006215AB"/>
    <w:rsid w:val="00621A58"/>
    <w:rsid w:val="00626AC5"/>
    <w:rsid w:val="006273EC"/>
    <w:rsid w:val="00627552"/>
    <w:rsid w:val="00633457"/>
    <w:rsid w:val="00633BB7"/>
    <w:rsid w:val="00635008"/>
    <w:rsid w:val="00636E32"/>
    <w:rsid w:val="00637C4C"/>
    <w:rsid w:val="00641E60"/>
    <w:rsid w:val="00641FCB"/>
    <w:rsid w:val="0064350B"/>
    <w:rsid w:val="006436F2"/>
    <w:rsid w:val="00643B79"/>
    <w:rsid w:val="00644368"/>
    <w:rsid w:val="0064474C"/>
    <w:rsid w:val="00644EE2"/>
    <w:rsid w:val="00646522"/>
    <w:rsid w:val="00646E14"/>
    <w:rsid w:val="006474DA"/>
    <w:rsid w:val="00647A13"/>
    <w:rsid w:val="006503A8"/>
    <w:rsid w:val="00653728"/>
    <w:rsid w:val="0065663C"/>
    <w:rsid w:val="006622AC"/>
    <w:rsid w:val="00663336"/>
    <w:rsid w:val="00663AF5"/>
    <w:rsid w:val="00664916"/>
    <w:rsid w:val="00665147"/>
    <w:rsid w:val="00666A8D"/>
    <w:rsid w:val="00666C9A"/>
    <w:rsid w:val="00667594"/>
    <w:rsid w:val="00671A77"/>
    <w:rsid w:val="00672E87"/>
    <w:rsid w:val="0067317C"/>
    <w:rsid w:val="006732A9"/>
    <w:rsid w:val="00674D08"/>
    <w:rsid w:val="00674FC5"/>
    <w:rsid w:val="006768F5"/>
    <w:rsid w:val="006806EF"/>
    <w:rsid w:val="00681DF1"/>
    <w:rsid w:val="00682132"/>
    <w:rsid w:val="0069010C"/>
    <w:rsid w:val="00691203"/>
    <w:rsid w:val="006941AE"/>
    <w:rsid w:val="00695D94"/>
    <w:rsid w:val="00695FD4"/>
    <w:rsid w:val="006A0C18"/>
    <w:rsid w:val="006A2F02"/>
    <w:rsid w:val="006A34F0"/>
    <w:rsid w:val="006A734C"/>
    <w:rsid w:val="006A7D4F"/>
    <w:rsid w:val="006A7D57"/>
    <w:rsid w:val="006B06D9"/>
    <w:rsid w:val="006B11EC"/>
    <w:rsid w:val="006B2180"/>
    <w:rsid w:val="006B24AA"/>
    <w:rsid w:val="006B2B79"/>
    <w:rsid w:val="006B2C1A"/>
    <w:rsid w:val="006B327C"/>
    <w:rsid w:val="006B3555"/>
    <w:rsid w:val="006B4E0F"/>
    <w:rsid w:val="006B4EDE"/>
    <w:rsid w:val="006B5386"/>
    <w:rsid w:val="006B6439"/>
    <w:rsid w:val="006B6A53"/>
    <w:rsid w:val="006B7744"/>
    <w:rsid w:val="006C0309"/>
    <w:rsid w:val="006C11DF"/>
    <w:rsid w:val="006C21D4"/>
    <w:rsid w:val="006C25C7"/>
    <w:rsid w:val="006C28C6"/>
    <w:rsid w:val="006C2B13"/>
    <w:rsid w:val="006C2E5A"/>
    <w:rsid w:val="006C3577"/>
    <w:rsid w:val="006C48D3"/>
    <w:rsid w:val="006D3679"/>
    <w:rsid w:val="006D5551"/>
    <w:rsid w:val="006D6A4A"/>
    <w:rsid w:val="006E16E8"/>
    <w:rsid w:val="006E24F9"/>
    <w:rsid w:val="006E2529"/>
    <w:rsid w:val="006E311A"/>
    <w:rsid w:val="006E578C"/>
    <w:rsid w:val="006E7F52"/>
    <w:rsid w:val="006F026D"/>
    <w:rsid w:val="006F0CD2"/>
    <w:rsid w:val="006F1DA1"/>
    <w:rsid w:val="006F330B"/>
    <w:rsid w:val="006F3C37"/>
    <w:rsid w:val="006F45AD"/>
    <w:rsid w:val="006F4EFB"/>
    <w:rsid w:val="006F5A67"/>
    <w:rsid w:val="006F6243"/>
    <w:rsid w:val="006F67DF"/>
    <w:rsid w:val="006F698E"/>
    <w:rsid w:val="006F7A07"/>
    <w:rsid w:val="006F7FBB"/>
    <w:rsid w:val="0070110A"/>
    <w:rsid w:val="0070331B"/>
    <w:rsid w:val="0070377E"/>
    <w:rsid w:val="00703964"/>
    <w:rsid w:val="00704EB7"/>
    <w:rsid w:val="007060F1"/>
    <w:rsid w:val="00706B2F"/>
    <w:rsid w:val="00706D31"/>
    <w:rsid w:val="00707D07"/>
    <w:rsid w:val="00711F71"/>
    <w:rsid w:val="00712517"/>
    <w:rsid w:val="00712BBB"/>
    <w:rsid w:val="0071317B"/>
    <w:rsid w:val="00714C07"/>
    <w:rsid w:val="007150C3"/>
    <w:rsid w:val="007165BE"/>
    <w:rsid w:val="00716FC5"/>
    <w:rsid w:val="00717F21"/>
    <w:rsid w:val="007231EE"/>
    <w:rsid w:val="00723295"/>
    <w:rsid w:val="007240F5"/>
    <w:rsid w:val="00724AA4"/>
    <w:rsid w:val="00724C04"/>
    <w:rsid w:val="00724C77"/>
    <w:rsid w:val="00724D25"/>
    <w:rsid w:val="007251FF"/>
    <w:rsid w:val="00726C99"/>
    <w:rsid w:val="00727F96"/>
    <w:rsid w:val="007313ED"/>
    <w:rsid w:val="00731784"/>
    <w:rsid w:val="00731A06"/>
    <w:rsid w:val="00733790"/>
    <w:rsid w:val="0073419E"/>
    <w:rsid w:val="00736171"/>
    <w:rsid w:val="00736686"/>
    <w:rsid w:val="00740A53"/>
    <w:rsid w:val="00742969"/>
    <w:rsid w:val="00743365"/>
    <w:rsid w:val="0074629B"/>
    <w:rsid w:val="00746B80"/>
    <w:rsid w:val="00747E9D"/>
    <w:rsid w:val="00750447"/>
    <w:rsid w:val="007545FF"/>
    <w:rsid w:val="00754DD5"/>
    <w:rsid w:val="0075614C"/>
    <w:rsid w:val="00760C3B"/>
    <w:rsid w:val="00760E9D"/>
    <w:rsid w:val="00762179"/>
    <w:rsid w:val="00762430"/>
    <w:rsid w:val="0076347A"/>
    <w:rsid w:val="00763934"/>
    <w:rsid w:val="00764D02"/>
    <w:rsid w:val="007703C9"/>
    <w:rsid w:val="00770F17"/>
    <w:rsid w:val="00771258"/>
    <w:rsid w:val="00771D08"/>
    <w:rsid w:val="00772601"/>
    <w:rsid w:val="00772D35"/>
    <w:rsid w:val="00774D4D"/>
    <w:rsid w:val="00774EC2"/>
    <w:rsid w:val="00775A41"/>
    <w:rsid w:val="00775B8E"/>
    <w:rsid w:val="00781267"/>
    <w:rsid w:val="00781300"/>
    <w:rsid w:val="00784923"/>
    <w:rsid w:val="00784C5E"/>
    <w:rsid w:val="00785650"/>
    <w:rsid w:val="00785EF6"/>
    <w:rsid w:val="007868CE"/>
    <w:rsid w:val="007875A8"/>
    <w:rsid w:val="007875ED"/>
    <w:rsid w:val="00790D05"/>
    <w:rsid w:val="00792F84"/>
    <w:rsid w:val="007937DC"/>
    <w:rsid w:val="0079392A"/>
    <w:rsid w:val="007939E0"/>
    <w:rsid w:val="007969B7"/>
    <w:rsid w:val="00797078"/>
    <w:rsid w:val="007A0FB8"/>
    <w:rsid w:val="007A3008"/>
    <w:rsid w:val="007A3E8A"/>
    <w:rsid w:val="007B254F"/>
    <w:rsid w:val="007B4FFE"/>
    <w:rsid w:val="007B571C"/>
    <w:rsid w:val="007B7204"/>
    <w:rsid w:val="007B7509"/>
    <w:rsid w:val="007C1727"/>
    <w:rsid w:val="007C178A"/>
    <w:rsid w:val="007C2756"/>
    <w:rsid w:val="007C290F"/>
    <w:rsid w:val="007C388E"/>
    <w:rsid w:val="007C64E6"/>
    <w:rsid w:val="007C7AB9"/>
    <w:rsid w:val="007D07F4"/>
    <w:rsid w:val="007D0CEB"/>
    <w:rsid w:val="007D12A4"/>
    <w:rsid w:val="007D26A9"/>
    <w:rsid w:val="007D3F32"/>
    <w:rsid w:val="007D42C6"/>
    <w:rsid w:val="007D45F4"/>
    <w:rsid w:val="007D4F62"/>
    <w:rsid w:val="007D4FED"/>
    <w:rsid w:val="007D7FE6"/>
    <w:rsid w:val="007E0B5F"/>
    <w:rsid w:val="007E39BC"/>
    <w:rsid w:val="007E4466"/>
    <w:rsid w:val="007E4787"/>
    <w:rsid w:val="007E7DFF"/>
    <w:rsid w:val="007F11AF"/>
    <w:rsid w:val="007F23AF"/>
    <w:rsid w:val="007F2D1F"/>
    <w:rsid w:val="007F3B53"/>
    <w:rsid w:val="007F451E"/>
    <w:rsid w:val="007F5896"/>
    <w:rsid w:val="007F5BCF"/>
    <w:rsid w:val="007F6F14"/>
    <w:rsid w:val="007F7513"/>
    <w:rsid w:val="00800C34"/>
    <w:rsid w:val="00804748"/>
    <w:rsid w:val="00805531"/>
    <w:rsid w:val="00805720"/>
    <w:rsid w:val="00805FC8"/>
    <w:rsid w:val="008060D5"/>
    <w:rsid w:val="00806564"/>
    <w:rsid w:val="00811C02"/>
    <w:rsid w:val="00811C4C"/>
    <w:rsid w:val="00811CFD"/>
    <w:rsid w:val="0081296D"/>
    <w:rsid w:val="0081357B"/>
    <w:rsid w:val="00814294"/>
    <w:rsid w:val="008148D8"/>
    <w:rsid w:val="00814CCC"/>
    <w:rsid w:val="008152A7"/>
    <w:rsid w:val="008226FA"/>
    <w:rsid w:val="00823477"/>
    <w:rsid w:val="00823912"/>
    <w:rsid w:val="00823ECC"/>
    <w:rsid w:val="00833C98"/>
    <w:rsid w:val="00834B14"/>
    <w:rsid w:val="00834FD6"/>
    <w:rsid w:val="00836AAA"/>
    <w:rsid w:val="00836C49"/>
    <w:rsid w:val="0084031D"/>
    <w:rsid w:val="00843BE1"/>
    <w:rsid w:val="0084619A"/>
    <w:rsid w:val="0084627F"/>
    <w:rsid w:val="0084665C"/>
    <w:rsid w:val="00846718"/>
    <w:rsid w:val="0085168C"/>
    <w:rsid w:val="0085342B"/>
    <w:rsid w:val="00854126"/>
    <w:rsid w:val="0085486E"/>
    <w:rsid w:val="00855859"/>
    <w:rsid w:val="008562F3"/>
    <w:rsid w:val="0085713A"/>
    <w:rsid w:val="008576B8"/>
    <w:rsid w:val="008610C3"/>
    <w:rsid w:val="0086208B"/>
    <w:rsid w:val="00862271"/>
    <w:rsid w:val="0086231F"/>
    <w:rsid w:val="00864299"/>
    <w:rsid w:val="008679F5"/>
    <w:rsid w:val="00872DAA"/>
    <w:rsid w:val="008750F0"/>
    <w:rsid w:val="00875E1B"/>
    <w:rsid w:val="008767C0"/>
    <w:rsid w:val="008777BE"/>
    <w:rsid w:val="00880370"/>
    <w:rsid w:val="00881C3F"/>
    <w:rsid w:val="00883E59"/>
    <w:rsid w:val="00884BB9"/>
    <w:rsid w:val="00887871"/>
    <w:rsid w:val="00887B75"/>
    <w:rsid w:val="008903FD"/>
    <w:rsid w:val="00890791"/>
    <w:rsid w:val="00890C6B"/>
    <w:rsid w:val="00890D13"/>
    <w:rsid w:val="00892ACE"/>
    <w:rsid w:val="0089361B"/>
    <w:rsid w:val="00893B5B"/>
    <w:rsid w:val="00894027"/>
    <w:rsid w:val="008970CA"/>
    <w:rsid w:val="008A04F2"/>
    <w:rsid w:val="008A0C7D"/>
    <w:rsid w:val="008A0D0E"/>
    <w:rsid w:val="008A177F"/>
    <w:rsid w:val="008B0E44"/>
    <w:rsid w:val="008B2596"/>
    <w:rsid w:val="008B31CA"/>
    <w:rsid w:val="008B473A"/>
    <w:rsid w:val="008B54E0"/>
    <w:rsid w:val="008B5581"/>
    <w:rsid w:val="008B61EC"/>
    <w:rsid w:val="008B67AD"/>
    <w:rsid w:val="008B715B"/>
    <w:rsid w:val="008C14E4"/>
    <w:rsid w:val="008C1539"/>
    <w:rsid w:val="008C443B"/>
    <w:rsid w:val="008C5179"/>
    <w:rsid w:val="008D06F2"/>
    <w:rsid w:val="008D1FE0"/>
    <w:rsid w:val="008D2010"/>
    <w:rsid w:val="008D38A2"/>
    <w:rsid w:val="008D44F6"/>
    <w:rsid w:val="008D48A8"/>
    <w:rsid w:val="008D609A"/>
    <w:rsid w:val="008D7147"/>
    <w:rsid w:val="008D77F6"/>
    <w:rsid w:val="008D7ABC"/>
    <w:rsid w:val="008E082B"/>
    <w:rsid w:val="008E17DD"/>
    <w:rsid w:val="008E1951"/>
    <w:rsid w:val="008E2B1B"/>
    <w:rsid w:val="008E50DD"/>
    <w:rsid w:val="008E617A"/>
    <w:rsid w:val="008E64D4"/>
    <w:rsid w:val="008E74C1"/>
    <w:rsid w:val="008E791C"/>
    <w:rsid w:val="008F11AF"/>
    <w:rsid w:val="008F14A6"/>
    <w:rsid w:val="008F30AA"/>
    <w:rsid w:val="008F39EB"/>
    <w:rsid w:val="008F3B1E"/>
    <w:rsid w:val="008F4495"/>
    <w:rsid w:val="008F55A5"/>
    <w:rsid w:val="008F5F30"/>
    <w:rsid w:val="008F66C3"/>
    <w:rsid w:val="009006DA"/>
    <w:rsid w:val="0090114C"/>
    <w:rsid w:val="00904C26"/>
    <w:rsid w:val="00904FEA"/>
    <w:rsid w:val="00906840"/>
    <w:rsid w:val="00906977"/>
    <w:rsid w:val="00906AF0"/>
    <w:rsid w:val="009103CB"/>
    <w:rsid w:val="00910725"/>
    <w:rsid w:val="00911B8C"/>
    <w:rsid w:val="009138AF"/>
    <w:rsid w:val="009145BD"/>
    <w:rsid w:val="0091496D"/>
    <w:rsid w:val="00915AB4"/>
    <w:rsid w:val="00915C01"/>
    <w:rsid w:val="00920090"/>
    <w:rsid w:val="0092069B"/>
    <w:rsid w:val="00922A4E"/>
    <w:rsid w:val="00923684"/>
    <w:rsid w:val="00923DF3"/>
    <w:rsid w:val="00925BFE"/>
    <w:rsid w:val="00925CB2"/>
    <w:rsid w:val="0092734F"/>
    <w:rsid w:val="00932476"/>
    <w:rsid w:val="00933D1B"/>
    <w:rsid w:val="0093457E"/>
    <w:rsid w:val="009346E1"/>
    <w:rsid w:val="0093574B"/>
    <w:rsid w:val="00935EE5"/>
    <w:rsid w:val="00937A52"/>
    <w:rsid w:val="009441D0"/>
    <w:rsid w:val="0094539C"/>
    <w:rsid w:val="00950634"/>
    <w:rsid w:val="00950B70"/>
    <w:rsid w:val="00950D4A"/>
    <w:rsid w:val="00950EF7"/>
    <w:rsid w:val="0095185F"/>
    <w:rsid w:val="0095294D"/>
    <w:rsid w:val="009530F7"/>
    <w:rsid w:val="00953485"/>
    <w:rsid w:val="00953C33"/>
    <w:rsid w:val="00954289"/>
    <w:rsid w:val="009548D0"/>
    <w:rsid w:val="00956B35"/>
    <w:rsid w:val="00957F3D"/>
    <w:rsid w:val="0096293C"/>
    <w:rsid w:val="00962AB8"/>
    <w:rsid w:val="0096308C"/>
    <w:rsid w:val="00963D22"/>
    <w:rsid w:val="00964833"/>
    <w:rsid w:val="00965B55"/>
    <w:rsid w:val="00967082"/>
    <w:rsid w:val="0097107E"/>
    <w:rsid w:val="00971085"/>
    <w:rsid w:val="0097135A"/>
    <w:rsid w:val="00971772"/>
    <w:rsid w:val="00971ED6"/>
    <w:rsid w:val="009725E0"/>
    <w:rsid w:val="009729D9"/>
    <w:rsid w:val="00973A60"/>
    <w:rsid w:val="0097503E"/>
    <w:rsid w:val="009777F8"/>
    <w:rsid w:val="009802F3"/>
    <w:rsid w:val="009814BB"/>
    <w:rsid w:val="009844CD"/>
    <w:rsid w:val="0098638A"/>
    <w:rsid w:val="009907EF"/>
    <w:rsid w:val="009919FD"/>
    <w:rsid w:val="00991D9C"/>
    <w:rsid w:val="009A1154"/>
    <w:rsid w:val="009A22D2"/>
    <w:rsid w:val="009A2FFD"/>
    <w:rsid w:val="009A464A"/>
    <w:rsid w:val="009A4746"/>
    <w:rsid w:val="009A6AF4"/>
    <w:rsid w:val="009B0A96"/>
    <w:rsid w:val="009B2112"/>
    <w:rsid w:val="009B32FD"/>
    <w:rsid w:val="009B34DC"/>
    <w:rsid w:val="009B3D90"/>
    <w:rsid w:val="009B44DD"/>
    <w:rsid w:val="009B492C"/>
    <w:rsid w:val="009B4B6E"/>
    <w:rsid w:val="009B4C03"/>
    <w:rsid w:val="009B575F"/>
    <w:rsid w:val="009B58AD"/>
    <w:rsid w:val="009B6CFE"/>
    <w:rsid w:val="009B7538"/>
    <w:rsid w:val="009C0074"/>
    <w:rsid w:val="009C21F2"/>
    <w:rsid w:val="009C2C8D"/>
    <w:rsid w:val="009C3D2B"/>
    <w:rsid w:val="009C3D34"/>
    <w:rsid w:val="009C4A6E"/>
    <w:rsid w:val="009C50FD"/>
    <w:rsid w:val="009C56E5"/>
    <w:rsid w:val="009D2080"/>
    <w:rsid w:val="009D2DD6"/>
    <w:rsid w:val="009D3B74"/>
    <w:rsid w:val="009D3CEA"/>
    <w:rsid w:val="009D3FC2"/>
    <w:rsid w:val="009D6660"/>
    <w:rsid w:val="009D697F"/>
    <w:rsid w:val="009D7908"/>
    <w:rsid w:val="009D7CFF"/>
    <w:rsid w:val="009D7ED3"/>
    <w:rsid w:val="009E16A0"/>
    <w:rsid w:val="009E1975"/>
    <w:rsid w:val="009E2471"/>
    <w:rsid w:val="009E264C"/>
    <w:rsid w:val="009E4331"/>
    <w:rsid w:val="009E4955"/>
    <w:rsid w:val="009E5DDA"/>
    <w:rsid w:val="009E76B9"/>
    <w:rsid w:val="009F1EDE"/>
    <w:rsid w:val="009F39AF"/>
    <w:rsid w:val="009F4A8E"/>
    <w:rsid w:val="009F5215"/>
    <w:rsid w:val="009F5B43"/>
    <w:rsid w:val="009F677A"/>
    <w:rsid w:val="00A01087"/>
    <w:rsid w:val="00A011C3"/>
    <w:rsid w:val="00A01476"/>
    <w:rsid w:val="00A01488"/>
    <w:rsid w:val="00A01BF9"/>
    <w:rsid w:val="00A01C18"/>
    <w:rsid w:val="00A06C87"/>
    <w:rsid w:val="00A07CF1"/>
    <w:rsid w:val="00A112F5"/>
    <w:rsid w:val="00A1169E"/>
    <w:rsid w:val="00A13072"/>
    <w:rsid w:val="00A13912"/>
    <w:rsid w:val="00A13D94"/>
    <w:rsid w:val="00A13F48"/>
    <w:rsid w:val="00A15194"/>
    <w:rsid w:val="00A151E8"/>
    <w:rsid w:val="00A1573C"/>
    <w:rsid w:val="00A15FC1"/>
    <w:rsid w:val="00A16664"/>
    <w:rsid w:val="00A1744A"/>
    <w:rsid w:val="00A17D51"/>
    <w:rsid w:val="00A2100F"/>
    <w:rsid w:val="00A21828"/>
    <w:rsid w:val="00A22658"/>
    <w:rsid w:val="00A228C9"/>
    <w:rsid w:val="00A2315B"/>
    <w:rsid w:val="00A2369A"/>
    <w:rsid w:val="00A250A8"/>
    <w:rsid w:val="00A2565C"/>
    <w:rsid w:val="00A2675E"/>
    <w:rsid w:val="00A26C1F"/>
    <w:rsid w:val="00A273FA"/>
    <w:rsid w:val="00A30003"/>
    <w:rsid w:val="00A311E3"/>
    <w:rsid w:val="00A3151A"/>
    <w:rsid w:val="00A318A0"/>
    <w:rsid w:val="00A318D0"/>
    <w:rsid w:val="00A32F84"/>
    <w:rsid w:val="00A33731"/>
    <w:rsid w:val="00A36E42"/>
    <w:rsid w:val="00A40E69"/>
    <w:rsid w:val="00A41911"/>
    <w:rsid w:val="00A41D98"/>
    <w:rsid w:val="00A41FEE"/>
    <w:rsid w:val="00A43789"/>
    <w:rsid w:val="00A44FB5"/>
    <w:rsid w:val="00A45942"/>
    <w:rsid w:val="00A50030"/>
    <w:rsid w:val="00A50055"/>
    <w:rsid w:val="00A507D6"/>
    <w:rsid w:val="00A50EC6"/>
    <w:rsid w:val="00A51E0E"/>
    <w:rsid w:val="00A52294"/>
    <w:rsid w:val="00A536FC"/>
    <w:rsid w:val="00A60855"/>
    <w:rsid w:val="00A62CCE"/>
    <w:rsid w:val="00A6346C"/>
    <w:rsid w:val="00A654C6"/>
    <w:rsid w:val="00A66383"/>
    <w:rsid w:val="00A676EC"/>
    <w:rsid w:val="00A72432"/>
    <w:rsid w:val="00A72524"/>
    <w:rsid w:val="00A72CBF"/>
    <w:rsid w:val="00A72EA2"/>
    <w:rsid w:val="00A746C8"/>
    <w:rsid w:val="00A75881"/>
    <w:rsid w:val="00A76CCB"/>
    <w:rsid w:val="00A773C6"/>
    <w:rsid w:val="00A77BEF"/>
    <w:rsid w:val="00A80549"/>
    <w:rsid w:val="00A83868"/>
    <w:rsid w:val="00A85372"/>
    <w:rsid w:val="00A8621B"/>
    <w:rsid w:val="00A87781"/>
    <w:rsid w:val="00A9180F"/>
    <w:rsid w:val="00A92E0E"/>
    <w:rsid w:val="00A93EDE"/>
    <w:rsid w:val="00A94DF8"/>
    <w:rsid w:val="00A95E76"/>
    <w:rsid w:val="00A9642A"/>
    <w:rsid w:val="00AA2F8B"/>
    <w:rsid w:val="00AA3153"/>
    <w:rsid w:val="00AA317C"/>
    <w:rsid w:val="00AA3DE1"/>
    <w:rsid w:val="00AA4063"/>
    <w:rsid w:val="00AA48FE"/>
    <w:rsid w:val="00AA4DF5"/>
    <w:rsid w:val="00AA5FE8"/>
    <w:rsid w:val="00AB0910"/>
    <w:rsid w:val="00AB31AB"/>
    <w:rsid w:val="00AB3C06"/>
    <w:rsid w:val="00AB4482"/>
    <w:rsid w:val="00AB4C33"/>
    <w:rsid w:val="00AB6A9A"/>
    <w:rsid w:val="00AC0C5B"/>
    <w:rsid w:val="00AC0C78"/>
    <w:rsid w:val="00AC36A3"/>
    <w:rsid w:val="00AC483D"/>
    <w:rsid w:val="00AC4C79"/>
    <w:rsid w:val="00AC5C15"/>
    <w:rsid w:val="00AD090A"/>
    <w:rsid w:val="00AD12B7"/>
    <w:rsid w:val="00AD2813"/>
    <w:rsid w:val="00AD32C4"/>
    <w:rsid w:val="00AD3B9F"/>
    <w:rsid w:val="00AE0B16"/>
    <w:rsid w:val="00AE1A60"/>
    <w:rsid w:val="00AE2CC5"/>
    <w:rsid w:val="00AE3407"/>
    <w:rsid w:val="00AE420C"/>
    <w:rsid w:val="00AE5360"/>
    <w:rsid w:val="00AE5E49"/>
    <w:rsid w:val="00AF0FA9"/>
    <w:rsid w:val="00AF1082"/>
    <w:rsid w:val="00AF2A1E"/>
    <w:rsid w:val="00AF504F"/>
    <w:rsid w:val="00AF508E"/>
    <w:rsid w:val="00AF5320"/>
    <w:rsid w:val="00AF7047"/>
    <w:rsid w:val="00B01411"/>
    <w:rsid w:val="00B03372"/>
    <w:rsid w:val="00B07720"/>
    <w:rsid w:val="00B10A9D"/>
    <w:rsid w:val="00B10D36"/>
    <w:rsid w:val="00B1234A"/>
    <w:rsid w:val="00B127E3"/>
    <w:rsid w:val="00B12D4F"/>
    <w:rsid w:val="00B1335C"/>
    <w:rsid w:val="00B1454F"/>
    <w:rsid w:val="00B14C59"/>
    <w:rsid w:val="00B1508D"/>
    <w:rsid w:val="00B17352"/>
    <w:rsid w:val="00B20B85"/>
    <w:rsid w:val="00B2184F"/>
    <w:rsid w:val="00B23BD6"/>
    <w:rsid w:val="00B25380"/>
    <w:rsid w:val="00B25565"/>
    <w:rsid w:val="00B26D59"/>
    <w:rsid w:val="00B34052"/>
    <w:rsid w:val="00B3534A"/>
    <w:rsid w:val="00B3628C"/>
    <w:rsid w:val="00B40364"/>
    <w:rsid w:val="00B40A06"/>
    <w:rsid w:val="00B4671E"/>
    <w:rsid w:val="00B46977"/>
    <w:rsid w:val="00B47444"/>
    <w:rsid w:val="00B51D86"/>
    <w:rsid w:val="00B53ADF"/>
    <w:rsid w:val="00B53AFA"/>
    <w:rsid w:val="00B5477F"/>
    <w:rsid w:val="00B5508B"/>
    <w:rsid w:val="00B56083"/>
    <w:rsid w:val="00B56241"/>
    <w:rsid w:val="00B57845"/>
    <w:rsid w:val="00B60485"/>
    <w:rsid w:val="00B62CEB"/>
    <w:rsid w:val="00B62DF8"/>
    <w:rsid w:val="00B63108"/>
    <w:rsid w:val="00B63741"/>
    <w:rsid w:val="00B641B4"/>
    <w:rsid w:val="00B6574A"/>
    <w:rsid w:val="00B6603D"/>
    <w:rsid w:val="00B66346"/>
    <w:rsid w:val="00B663F5"/>
    <w:rsid w:val="00B6717A"/>
    <w:rsid w:val="00B674A4"/>
    <w:rsid w:val="00B677EA"/>
    <w:rsid w:val="00B705FF"/>
    <w:rsid w:val="00B71F50"/>
    <w:rsid w:val="00B7210F"/>
    <w:rsid w:val="00B75A18"/>
    <w:rsid w:val="00B7603E"/>
    <w:rsid w:val="00B7795B"/>
    <w:rsid w:val="00B8408A"/>
    <w:rsid w:val="00B8642F"/>
    <w:rsid w:val="00B87A14"/>
    <w:rsid w:val="00B90111"/>
    <w:rsid w:val="00B9067F"/>
    <w:rsid w:val="00B910D8"/>
    <w:rsid w:val="00B92267"/>
    <w:rsid w:val="00B923FC"/>
    <w:rsid w:val="00B92C32"/>
    <w:rsid w:val="00B93BF9"/>
    <w:rsid w:val="00B940C1"/>
    <w:rsid w:val="00B955C2"/>
    <w:rsid w:val="00B968D5"/>
    <w:rsid w:val="00BA039A"/>
    <w:rsid w:val="00BA0CBA"/>
    <w:rsid w:val="00BA5512"/>
    <w:rsid w:val="00BA629B"/>
    <w:rsid w:val="00BA6AD5"/>
    <w:rsid w:val="00BA6FAC"/>
    <w:rsid w:val="00BA7CFF"/>
    <w:rsid w:val="00BB5490"/>
    <w:rsid w:val="00BB54D5"/>
    <w:rsid w:val="00BB5946"/>
    <w:rsid w:val="00BB5D69"/>
    <w:rsid w:val="00BC0652"/>
    <w:rsid w:val="00BC27DE"/>
    <w:rsid w:val="00BC28EB"/>
    <w:rsid w:val="00BC32D1"/>
    <w:rsid w:val="00BC3A64"/>
    <w:rsid w:val="00BC42EF"/>
    <w:rsid w:val="00BC4330"/>
    <w:rsid w:val="00BC4FF6"/>
    <w:rsid w:val="00BC5498"/>
    <w:rsid w:val="00BC591C"/>
    <w:rsid w:val="00BC5E93"/>
    <w:rsid w:val="00BC6755"/>
    <w:rsid w:val="00BC755F"/>
    <w:rsid w:val="00BC7A47"/>
    <w:rsid w:val="00BD0008"/>
    <w:rsid w:val="00BD0408"/>
    <w:rsid w:val="00BD05F9"/>
    <w:rsid w:val="00BD4162"/>
    <w:rsid w:val="00BD6D84"/>
    <w:rsid w:val="00BD75E4"/>
    <w:rsid w:val="00BE0602"/>
    <w:rsid w:val="00BE1994"/>
    <w:rsid w:val="00BE41DC"/>
    <w:rsid w:val="00BE4245"/>
    <w:rsid w:val="00BE437C"/>
    <w:rsid w:val="00BE6EA4"/>
    <w:rsid w:val="00BE701C"/>
    <w:rsid w:val="00BF047D"/>
    <w:rsid w:val="00BF1F3D"/>
    <w:rsid w:val="00BF2C05"/>
    <w:rsid w:val="00BF3151"/>
    <w:rsid w:val="00BF529D"/>
    <w:rsid w:val="00BF53B5"/>
    <w:rsid w:val="00BF7BA9"/>
    <w:rsid w:val="00C009DC"/>
    <w:rsid w:val="00C029B0"/>
    <w:rsid w:val="00C04041"/>
    <w:rsid w:val="00C04BA7"/>
    <w:rsid w:val="00C05A6D"/>
    <w:rsid w:val="00C05F57"/>
    <w:rsid w:val="00C066EA"/>
    <w:rsid w:val="00C1010E"/>
    <w:rsid w:val="00C101E2"/>
    <w:rsid w:val="00C1060F"/>
    <w:rsid w:val="00C11AFA"/>
    <w:rsid w:val="00C12E66"/>
    <w:rsid w:val="00C1378E"/>
    <w:rsid w:val="00C142B5"/>
    <w:rsid w:val="00C14872"/>
    <w:rsid w:val="00C154CB"/>
    <w:rsid w:val="00C174CB"/>
    <w:rsid w:val="00C20636"/>
    <w:rsid w:val="00C212E1"/>
    <w:rsid w:val="00C22410"/>
    <w:rsid w:val="00C229DF"/>
    <w:rsid w:val="00C2388B"/>
    <w:rsid w:val="00C23F05"/>
    <w:rsid w:val="00C27738"/>
    <w:rsid w:val="00C27CC4"/>
    <w:rsid w:val="00C30513"/>
    <w:rsid w:val="00C308EC"/>
    <w:rsid w:val="00C30921"/>
    <w:rsid w:val="00C31020"/>
    <w:rsid w:val="00C32A9F"/>
    <w:rsid w:val="00C33DD5"/>
    <w:rsid w:val="00C37D0C"/>
    <w:rsid w:val="00C37E19"/>
    <w:rsid w:val="00C40426"/>
    <w:rsid w:val="00C409BD"/>
    <w:rsid w:val="00C40A5B"/>
    <w:rsid w:val="00C414EC"/>
    <w:rsid w:val="00C41742"/>
    <w:rsid w:val="00C41A94"/>
    <w:rsid w:val="00C41D92"/>
    <w:rsid w:val="00C41F53"/>
    <w:rsid w:val="00C4334F"/>
    <w:rsid w:val="00C442D6"/>
    <w:rsid w:val="00C445D1"/>
    <w:rsid w:val="00C46C10"/>
    <w:rsid w:val="00C47674"/>
    <w:rsid w:val="00C477F5"/>
    <w:rsid w:val="00C50F99"/>
    <w:rsid w:val="00C55155"/>
    <w:rsid w:val="00C57297"/>
    <w:rsid w:val="00C576B2"/>
    <w:rsid w:val="00C6058D"/>
    <w:rsid w:val="00C62BF2"/>
    <w:rsid w:val="00C630C3"/>
    <w:rsid w:val="00C63AC6"/>
    <w:rsid w:val="00C650AF"/>
    <w:rsid w:val="00C66185"/>
    <w:rsid w:val="00C663AA"/>
    <w:rsid w:val="00C70ABE"/>
    <w:rsid w:val="00C80811"/>
    <w:rsid w:val="00C80F0B"/>
    <w:rsid w:val="00C8105B"/>
    <w:rsid w:val="00C8115C"/>
    <w:rsid w:val="00C812A3"/>
    <w:rsid w:val="00C81949"/>
    <w:rsid w:val="00C84B0F"/>
    <w:rsid w:val="00C86599"/>
    <w:rsid w:val="00C86697"/>
    <w:rsid w:val="00C86DF0"/>
    <w:rsid w:val="00C9170F"/>
    <w:rsid w:val="00C9397F"/>
    <w:rsid w:val="00C9451E"/>
    <w:rsid w:val="00C96055"/>
    <w:rsid w:val="00C96233"/>
    <w:rsid w:val="00C96FE4"/>
    <w:rsid w:val="00C978A5"/>
    <w:rsid w:val="00CA05C8"/>
    <w:rsid w:val="00CA1C66"/>
    <w:rsid w:val="00CA201F"/>
    <w:rsid w:val="00CA3514"/>
    <w:rsid w:val="00CA4BB0"/>
    <w:rsid w:val="00CA6FD5"/>
    <w:rsid w:val="00CB199A"/>
    <w:rsid w:val="00CB3729"/>
    <w:rsid w:val="00CB5955"/>
    <w:rsid w:val="00CB5976"/>
    <w:rsid w:val="00CB6C9D"/>
    <w:rsid w:val="00CC056C"/>
    <w:rsid w:val="00CC4687"/>
    <w:rsid w:val="00CD20D7"/>
    <w:rsid w:val="00CD400F"/>
    <w:rsid w:val="00CD7156"/>
    <w:rsid w:val="00CD7D06"/>
    <w:rsid w:val="00CE2798"/>
    <w:rsid w:val="00CE2A14"/>
    <w:rsid w:val="00CE2E50"/>
    <w:rsid w:val="00CE3003"/>
    <w:rsid w:val="00CE4E26"/>
    <w:rsid w:val="00CE50AD"/>
    <w:rsid w:val="00CE5C75"/>
    <w:rsid w:val="00CE6AE6"/>
    <w:rsid w:val="00CE7840"/>
    <w:rsid w:val="00CF0422"/>
    <w:rsid w:val="00CF0DFA"/>
    <w:rsid w:val="00CF18AB"/>
    <w:rsid w:val="00CF2256"/>
    <w:rsid w:val="00CF4223"/>
    <w:rsid w:val="00CF54F1"/>
    <w:rsid w:val="00CF5583"/>
    <w:rsid w:val="00CF5F33"/>
    <w:rsid w:val="00CF7608"/>
    <w:rsid w:val="00D0049E"/>
    <w:rsid w:val="00D01C09"/>
    <w:rsid w:val="00D03FDB"/>
    <w:rsid w:val="00D049C5"/>
    <w:rsid w:val="00D057FB"/>
    <w:rsid w:val="00D06832"/>
    <w:rsid w:val="00D06AC2"/>
    <w:rsid w:val="00D07FE1"/>
    <w:rsid w:val="00D102E4"/>
    <w:rsid w:val="00D12924"/>
    <w:rsid w:val="00D12BB6"/>
    <w:rsid w:val="00D145EB"/>
    <w:rsid w:val="00D1519B"/>
    <w:rsid w:val="00D155C7"/>
    <w:rsid w:val="00D15F71"/>
    <w:rsid w:val="00D20239"/>
    <w:rsid w:val="00D20C79"/>
    <w:rsid w:val="00D23F68"/>
    <w:rsid w:val="00D2461D"/>
    <w:rsid w:val="00D24E33"/>
    <w:rsid w:val="00D25149"/>
    <w:rsid w:val="00D27FDA"/>
    <w:rsid w:val="00D32372"/>
    <w:rsid w:val="00D33826"/>
    <w:rsid w:val="00D33CA4"/>
    <w:rsid w:val="00D35F80"/>
    <w:rsid w:val="00D36EF4"/>
    <w:rsid w:val="00D3755B"/>
    <w:rsid w:val="00D37953"/>
    <w:rsid w:val="00D414CB"/>
    <w:rsid w:val="00D42B67"/>
    <w:rsid w:val="00D42E35"/>
    <w:rsid w:val="00D451CC"/>
    <w:rsid w:val="00D4545D"/>
    <w:rsid w:val="00D45CA1"/>
    <w:rsid w:val="00D45D01"/>
    <w:rsid w:val="00D50A99"/>
    <w:rsid w:val="00D5128E"/>
    <w:rsid w:val="00D556D4"/>
    <w:rsid w:val="00D567FE"/>
    <w:rsid w:val="00D6079C"/>
    <w:rsid w:val="00D61EC4"/>
    <w:rsid w:val="00D63CF3"/>
    <w:rsid w:val="00D64B15"/>
    <w:rsid w:val="00D65804"/>
    <w:rsid w:val="00D675FA"/>
    <w:rsid w:val="00D71CFF"/>
    <w:rsid w:val="00D74226"/>
    <w:rsid w:val="00D74689"/>
    <w:rsid w:val="00D74D54"/>
    <w:rsid w:val="00D76C0B"/>
    <w:rsid w:val="00D76C50"/>
    <w:rsid w:val="00D80623"/>
    <w:rsid w:val="00D81113"/>
    <w:rsid w:val="00D81A00"/>
    <w:rsid w:val="00D81B8F"/>
    <w:rsid w:val="00D85619"/>
    <w:rsid w:val="00D85EE8"/>
    <w:rsid w:val="00D8743C"/>
    <w:rsid w:val="00D9073C"/>
    <w:rsid w:val="00D92DFD"/>
    <w:rsid w:val="00D93310"/>
    <w:rsid w:val="00D94AE6"/>
    <w:rsid w:val="00D9546C"/>
    <w:rsid w:val="00D96175"/>
    <w:rsid w:val="00D975E0"/>
    <w:rsid w:val="00DA449C"/>
    <w:rsid w:val="00DA4500"/>
    <w:rsid w:val="00DA6381"/>
    <w:rsid w:val="00DA6A7B"/>
    <w:rsid w:val="00DB2758"/>
    <w:rsid w:val="00DB3D3B"/>
    <w:rsid w:val="00DB5B28"/>
    <w:rsid w:val="00DB7F2A"/>
    <w:rsid w:val="00DC0C6B"/>
    <w:rsid w:val="00DC2DB1"/>
    <w:rsid w:val="00DC2E92"/>
    <w:rsid w:val="00DC337C"/>
    <w:rsid w:val="00DC3450"/>
    <w:rsid w:val="00DC7AF2"/>
    <w:rsid w:val="00DD043D"/>
    <w:rsid w:val="00DD478D"/>
    <w:rsid w:val="00DD4FD3"/>
    <w:rsid w:val="00DD52D5"/>
    <w:rsid w:val="00DD55BE"/>
    <w:rsid w:val="00DD64C7"/>
    <w:rsid w:val="00DE0971"/>
    <w:rsid w:val="00DE3961"/>
    <w:rsid w:val="00DE3E6E"/>
    <w:rsid w:val="00DE4398"/>
    <w:rsid w:val="00DE4AD3"/>
    <w:rsid w:val="00DE4BFC"/>
    <w:rsid w:val="00DE5F1F"/>
    <w:rsid w:val="00DE5FFB"/>
    <w:rsid w:val="00DF0EC3"/>
    <w:rsid w:val="00DF2017"/>
    <w:rsid w:val="00DF309C"/>
    <w:rsid w:val="00DF43B4"/>
    <w:rsid w:val="00DF5801"/>
    <w:rsid w:val="00DF6200"/>
    <w:rsid w:val="00DF6358"/>
    <w:rsid w:val="00E003B5"/>
    <w:rsid w:val="00E00A72"/>
    <w:rsid w:val="00E00D79"/>
    <w:rsid w:val="00E01836"/>
    <w:rsid w:val="00E0690B"/>
    <w:rsid w:val="00E06B32"/>
    <w:rsid w:val="00E07772"/>
    <w:rsid w:val="00E106FD"/>
    <w:rsid w:val="00E15348"/>
    <w:rsid w:val="00E1598E"/>
    <w:rsid w:val="00E15E7F"/>
    <w:rsid w:val="00E16F70"/>
    <w:rsid w:val="00E21EA0"/>
    <w:rsid w:val="00E25173"/>
    <w:rsid w:val="00E255B2"/>
    <w:rsid w:val="00E25EA7"/>
    <w:rsid w:val="00E26577"/>
    <w:rsid w:val="00E31984"/>
    <w:rsid w:val="00E32133"/>
    <w:rsid w:val="00E35B78"/>
    <w:rsid w:val="00E36B7F"/>
    <w:rsid w:val="00E37718"/>
    <w:rsid w:val="00E37B25"/>
    <w:rsid w:val="00E37BCB"/>
    <w:rsid w:val="00E41BE1"/>
    <w:rsid w:val="00E41E6C"/>
    <w:rsid w:val="00E4226A"/>
    <w:rsid w:val="00E4251C"/>
    <w:rsid w:val="00E46C91"/>
    <w:rsid w:val="00E50DBE"/>
    <w:rsid w:val="00E5167A"/>
    <w:rsid w:val="00E527D6"/>
    <w:rsid w:val="00E53017"/>
    <w:rsid w:val="00E54353"/>
    <w:rsid w:val="00E54D2C"/>
    <w:rsid w:val="00E55A07"/>
    <w:rsid w:val="00E57464"/>
    <w:rsid w:val="00E60646"/>
    <w:rsid w:val="00E6245F"/>
    <w:rsid w:val="00E648EF"/>
    <w:rsid w:val="00E659E4"/>
    <w:rsid w:val="00E65F8A"/>
    <w:rsid w:val="00E672E6"/>
    <w:rsid w:val="00E67EE6"/>
    <w:rsid w:val="00E7191C"/>
    <w:rsid w:val="00E71933"/>
    <w:rsid w:val="00E72594"/>
    <w:rsid w:val="00E728CB"/>
    <w:rsid w:val="00E74173"/>
    <w:rsid w:val="00E742A6"/>
    <w:rsid w:val="00E7474E"/>
    <w:rsid w:val="00E756AD"/>
    <w:rsid w:val="00E769F8"/>
    <w:rsid w:val="00E76F16"/>
    <w:rsid w:val="00E77EDC"/>
    <w:rsid w:val="00E80959"/>
    <w:rsid w:val="00E80ED0"/>
    <w:rsid w:val="00E81046"/>
    <w:rsid w:val="00E819AD"/>
    <w:rsid w:val="00E82382"/>
    <w:rsid w:val="00E8246F"/>
    <w:rsid w:val="00E840E6"/>
    <w:rsid w:val="00E8446C"/>
    <w:rsid w:val="00E84892"/>
    <w:rsid w:val="00E857D7"/>
    <w:rsid w:val="00E86846"/>
    <w:rsid w:val="00E874A2"/>
    <w:rsid w:val="00E875FC"/>
    <w:rsid w:val="00E92296"/>
    <w:rsid w:val="00E923D8"/>
    <w:rsid w:val="00E924E8"/>
    <w:rsid w:val="00E92C4C"/>
    <w:rsid w:val="00E9342D"/>
    <w:rsid w:val="00E940CE"/>
    <w:rsid w:val="00E95440"/>
    <w:rsid w:val="00E97ECA"/>
    <w:rsid w:val="00EA04D7"/>
    <w:rsid w:val="00EA1930"/>
    <w:rsid w:val="00EA1C9D"/>
    <w:rsid w:val="00EA1CD7"/>
    <w:rsid w:val="00EA397D"/>
    <w:rsid w:val="00EA5E93"/>
    <w:rsid w:val="00EA6FD2"/>
    <w:rsid w:val="00EA7CC2"/>
    <w:rsid w:val="00EA7EFC"/>
    <w:rsid w:val="00EB4385"/>
    <w:rsid w:val="00EB52BE"/>
    <w:rsid w:val="00EB5CCD"/>
    <w:rsid w:val="00EB5E74"/>
    <w:rsid w:val="00EB6004"/>
    <w:rsid w:val="00EB6B9B"/>
    <w:rsid w:val="00EC0AC8"/>
    <w:rsid w:val="00EC28CC"/>
    <w:rsid w:val="00EC3ED2"/>
    <w:rsid w:val="00EC4AF8"/>
    <w:rsid w:val="00EC4B2C"/>
    <w:rsid w:val="00EC65C4"/>
    <w:rsid w:val="00EC7291"/>
    <w:rsid w:val="00ED03A8"/>
    <w:rsid w:val="00ED0E02"/>
    <w:rsid w:val="00ED29FE"/>
    <w:rsid w:val="00ED7A5B"/>
    <w:rsid w:val="00EE196E"/>
    <w:rsid w:val="00EE251B"/>
    <w:rsid w:val="00EE3426"/>
    <w:rsid w:val="00EE3CB7"/>
    <w:rsid w:val="00EE474B"/>
    <w:rsid w:val="00EE5DAD"/>
    <w:rsid w:val="00EE6D12"/>
    <w:rsid w:val="00EE7354"/>
    <w:rsid w:val="00EE75AE"/>
    <w:rsid w:val="00EE7C38"/>
    <w:rsid w:val="00EE7F7C"/>
    <w:rsid w:val="00EF1178"/>
    <w:rsid w:val="00EF1193"/>
    <w:rsid w:val="00EF145B"/>
    <w:rsid w:val="00EF1B93"/>
    <w:rsid w:val="00EF2EC2"/>
    <w:rsid w:val="00EF666A"/>
    <w:rsid w:val="00EF73BB"/>
    <w:rsid w:val="00EF7F60"/>
    <w:rsid w:val="00F00A70"/>
    <w:rsid w:val="00F01550"/>
    <w:rsid w:val="00F016A0"/>
    <w:rsid w:val="00F0546E"/>
    <w:rsid w:val="00F060F9"/>
    <w:rsid w:val="00F064BA"/>
    <w:rsid w:val="00F07000"/>
    <w:rsid w:val="00F0741A"/>
    <w:rsid w:val="00F07ED8"/>
    <w:rsid w:val="00F11439"/>
    <w:rsid w:val="00F117ED"/>
    <w:rsid w:val="00F1306F"/>
    <w:rsid w:val="00F15D6A"/>
    <w:rsid w:val="00F170E0"/>
    <w:rsid w:val="00F17E1F"/>
    <w:rsid w:val="00F2211C"/>
    <w:rsid w:val="00F23626"/>
    <w:rsid w:val="00F238AC"/>
    <w:rsid w:val="00F24AEB"/>
    <w:rsid w:val="00F24BBC"/>
    <w:rsid w:val="00F26490"/>
    <w:rsid w:val="00F27809"/>
    <w:rsid w:val="00F27FB3"/>
    <w:rsid w:val="00F30ACF"/>
    <w:rsid w:val="00F30C3E"/>
    <w:rsid w:val="00F3115F"/>
    <w:rsid w:val="00F313D9"/>
    <w:rsid w:val="00F3321F"/>
    <w:rsid w:val="00F334B3"/>
    <w:rsid w:val="00F33699"/>
    <w:rsid w:val="00F36507"/>
    <w:rsid w:val="00F36CB9"/>
    <w:rsid w:val="00F41B74"/>
    <w:rsid w:val="00F424DD"/>
    <w:rsid w:val="00F4388F"/>
    <w:rsid w:val="00F43D4B"/>
    <w:rsid w:val="00F44DA9"/>
    <w:rsid w:val="00F45754"/>
    <w:rsid w:val="00F462CD"/>
    <w:rsid w:val="00F4650A"/>
    <w:rsid w:val="00F47020"/>
    <w:rsid w:val="00F47C2B"/>
    <w:rsid w:val="00F50387"/>
    <w:rsid w:val="00F5040A"/>
    <w:rsid w:val="00F50862"/>
    <w:rsid w:val="00F5117A"/>
    <w:rsid w:val="00F51F0C"/>
    <w:rsid w:val="00F51F14"/>
    <w:rsid w:val="00F52ADA"/>
    <w:rsid w:val="00F531E9"/>
    <w:rsid w:val="00F54F73"/>
    <w:rsid w:val="00F55516"/>
    <w:rsid w:val="00F55902"/>
    <w:rsid w:val="00F564DD"/>
    <w:rsid w:val="00F56B65"/>
    <w:rsid w:val="00F57A04"/>
    <w:rsid w:val="00F57CDD"/>
    <w:rsid w:val="00F60312"/>
    <w:rsid w:val="00F6165C"/>
    <w:rsid w:val="00F6166A"/>
    <w:rsid w:val="00F61C68"/>
    <w:rsid w:val="00F6368B"/>
    <w:rsid w:val="00F64A1A"/>
    <w:rsid w:val="00F673D9"/>
    <w:rsid w:val="00F677D0"/>
    <w:rsid w:val="00F67D07"/>
    <w:rsid w:val="00F71A05"/>
    <w:rsid w:val="00F72731"/>
    <w:rsid w:val="00F72ABA"/>
    <w:rsid w:val="00F73711"/>
    <w:rsid w:val="00F74161"/>
    <w:rsid w:val="00F7427B"/>
    <w:rsid w:val="00F7468D"/>
    <w:rsid w:val="00F74DC6"/>
    <w:rsid w:val="00F74EB9"/>
    <w:rsid w:val="00F74EBE"/>
    <w:rsid w:val="00F768A2"/>
    <w:rsid w:val="00F77505"/>
    <w:rsid w:val="00F77BE7"/>
    <w:rsid w:val="00F80D2D"/>
    <w:rsid w:val="00F8146F"/>
    <w:rsid w:val="00F83243"/>
    <w:rsid w:val="00F834D8"/>
    <w:rsid w:val="00F84C7E"/>
    <w:rsid w:val="00F854D3"/>
    <w:rsid w:val="00F86A5D"/>
    <w:rsid w:val="00F91510"/>
    <w:rsid w:val="00F91BD0"/>
    <w:rsid w:val="00F925B6"/>
    <w:rsid w:val="00F93BBC"/>
    <w:rsid w:val="00F94211"/>
    <w:rsid w:val="00F94259"/>
    <w:rsid w:val="00F95439"/>
    <w:rsid w:val="00F96044"/>
    <w:rsid w:val="00F97CCA"/>
    <w:rsid w:val="00FA0CB3"/>
    <w:rsid w:val="00FA103C"/>
    <w:rsid w:val="00FA3A7C"/>
    <w:rsid w:val="00FA3EFC"/>
    <w:rsid w:val="00FA4AD4"/>
    <w:rsid w:val="00FA4F4D"/>
    <w:rsid w:val="00FA66B4"/>
    <w:rsid w:val="00FA6839"/>
    <w:rsid w:val="00FA6A1C"/>
    <w:rsid w:val="00FB0959"/>
    <w:rsid w:val="00FB0DAB"/>
    <w:rsid w:val="00FB1F7E"/>
    <w:rsid w:val="00FB2950"/>
    <w:rsid w:val="00FB45BE"/>
    <w:rsid w:val="00FB4F53"/>
    <w:rsid w:val="00FB60FF"/>
    <w:rsid w:val="00FB7B3E"/>
    <w:rsid w:val="00FB7D1B"/>
    <w:rsid w:val="00FC0997"/>
    <w:rsid w:val="00FC0A78"/>
    <w:rsid w:val="00FC262C"/>
    <w:rsid w:val="00FC4688"/>
    <w:rsid w:val="00FC4C12"/>
    <w:rsid w:val="00FC7DD4"/>
    <w:rsid w:val="00FD24B3"/>
    <w:rsid w:val="00FD3916"/>
    <w:rsid w:val="00FD6292"/>
    <w:rsid w:val="00FD6452"/>
    <w:rsid w:val="00FE047D"/>
    <w:rsid w:val="00FE073C"/>
    <w:rsid w:val="00FE179E"/>
    <w:rsid w:val="00FE2645"/>
    <w:rsid w:val="00FE26B9"/>
    <w:rsid w:val="00FE4640"/>
    <w:rsid w:val="00FE4A56"/>
    <w:rsid w:val="00FE5E22"/>
    <w:rsid w:val="00FE6149"/>
    <w:rsid w:val="00FE6D4C"/>
    <w:rsid w:val="00FE74B5"/>
    <w:rsid w:val="00FF05D5"/>
    <w:rsid w:val="00FF1565"/>
    <w:rsid w:val="00FF531A"/>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EED89"/>
  <w15:docId w15:val="{A58D57A2-79D6-4B9E-AFB6-BEFB7C00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E39BC"/>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E74"/>
    <w:pPr>
      <w:ind w:left="720"/>
      <w:contextualSpacing/>
    </w:pPr>
  </w:style>
  <w:style w:type="paragraph" w:styleId="Header">
    <w:name w:val="header"/>
    <w:basedOn w:val="Normal"/>
    <w:link w:val="HeaderChar"/>
    <w:uiPriority w:val="99"/>
    <w:unhideWhenUsed/>
    <w:rsid w:val="002C7C2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C7C29"/>
  </w:style>
  <w:style w:type="paragraph" w:styleId="Footer">
    <w:name w:val="footer"/>
    <w:basedOn w:val="Normal"/>
    <w:link w:val="FooterChar"/>
    <w:uiPriority w:val="99"/>
    <w:unhideWhenUsed/>
    <w:rsid w:val="002C7C2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C7C29"/>
  </w:style>
  <w:style w:type="paragraph" w:styleId="BalloonText">
    <w:name w:val="Balloon Text"/>
    <w:basedOn w:val="Normal"/>
    <w:link w:val="BalloonTextChar"/>
    <w:uiPriority w:val="99"/>
    <w:semiHidden/>
    <w:unhideWhenUsed/>
    <w:rsid w:val="00D0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C5"/>
    <w:rPr>
      <w:rFonts w:ascii="Tahoma" w:hAnsi="Tahoma" w:cs="Tahoma"/>
      <w:sz w:val="16"/>
      <w:szCs w:val="16"/>
    </w:rPr>
  </w:style>
  <w:style w:type="paragraph" w:customStyle="1" w:styleId="Default">
    <w:name w:val="Default"/>
    <w:rsid w:val="00D0049E"/>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59"/>
    <w:rsid w:val="00D0049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30DDF"/>
    <w:pPr>
      <w:spacing w:after="150" w:line="240" w:lineRule="auto"/>
    </w:pPr>
    <w:rPr>
      <w:rFonts w:ascii="Times New Roman" w:eastAsia="Times New Roman" w:hAnsi="Times New Roman" w:cs="Times New Roman"/>
      <w:sz w:val="24"/>
      <w:szCs w:val="24"/>
    </w:rPr>
  </w:style>
  <w:style w:type="character" w:styleId="Hyperlink">
    <w:name w:val="Hyperlink"/>
    <w:uiPriority w:val="99"/>
    <w:unhideWhenUsed/>
    <w:rsid w:val="00530DDF"/>
    <w:rPr>
      <w:strike w:val="0"/>
      <w:dstrike w:val="0"/>
      <w:color w:val="0E4E8A"/>
      <w:u w:val="none"/>
      <w:effect w:val="none"/>
    </w:rPr>
  </w:style>
  <w:style w:type="character" w:customStyle="1" w:styleId="apple-converted-space">
    <w:name w:val="apple-converted-space"/>
    <w:rsid w:val="00530DDF"/>
  </w:style>
  <w:style w:type="character" w:styleId="Emphasis">
    <w:name w:val="Emphasis"/>
    <w:basedOn w:val="DefaultParagraphFont"/>
    <w:uiPriority w:val="20"/>
    <w:qFormat/>
    <w:rsid w:val="00FC0997"/>
    <w:rPr>
      <w:i/>
      <w:iCs/>
    </w:rPr>
  </w:style>
  <w:style w:type="character" w:customStyle="1" w:styleId="Heading5Char">
    <w:name w:val="Heading 5 Char"/>
    <w:basedOn w:val="DefaultParagraphFont"/>
    <w:link w:val="Heading5"/>
    <w:uiPriority w:val="9"/>
    <w:rsid w:val="007E39BC"/>
    <w:rPr>
      <w:rFonts w:ascii="Times New Roman" w:eastAsia="Times New Roman" w:hAnsi="Times New Roman" w:cs="Times New Roman"/>
      <w:b/>
      <w:bCs/>
      <w:sz w:val="20"/>
      <w:szCs w:val="20"/>
      <w:lang w:val="ru-RU" w:eastAsia="ru-RU"/>
    </w:rPr>
  </w:style>
  <w:style w:type="character" w:styleId="Strong">
    <w:name w:val="Strong"/>
    <w:basedOn w:val="DefaultParagraphFont"/>
    <w:uiPriority w:val="22"/>
    <w:qFormat/>
    <w:rsid w:val="007E39BC"/>
    <w:rPr>
      <w:b/>
      <w:bCs/>
    </w:rPr>
  </w:style>
  <w:style w:type="paragraph" w:customStyle="1" w:styleId="cparagrapha">
    <w:name w:val="cparagrapha"/>
    <w:basedOn w:val="Normal"/>
    <w:rsid w:val="00A500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1">
    <w:name w:val="Unresolved Mention1"/>
    <w:basedOn w:val="DefaultParagraphFont"/>
    <w:uiPriority w:val="99"/>
    <w:semiHidden/>
    <w:unhideWhenUsed/>
    <w:rsid w:val="00166CF5"/>
    <w:rPr>
      <w:color w:val="808080"/>
      <w:shd w:val="clear" w:color="auto" w:fill="E6E6E6"/>
    </w:rPr>
  </w:style>
  <w:style w:type="character" w:styleId="CommentReference">
    <w:name w:val="annotation reference"/>
    <w:basedOn w:val="DefaultParagraphFont"/>
    <w:uiPriority w:val="99"/>
    <w:semiHidden/>
    <w:unhideWhenUsed/>
    <w:rsid w:val="001F5303"/>
    <w:rPr>
      <w:sz w:val="16"/>
      <w:szCs w:val="16"/>
    </w:rPr>
  </w:style>
  <w:style w:type="paragraph" w:styleId="CommentText">
    <w:name w:val="annotation text"/>
    <w:basedOn w:val="Normal"/>
    <w:link w:val="CommentTextChar"/>
    <w:uiPriority w:val="99"/>
    <w:semiHidden/>
    <w:unhideWhenUsed/>
    <w:rsid w:val="001F5303"/>
    <w:pPr>
      <w:spacing w:line="240" w:lineRule="auto"/>
    </w:pPr>
    <w:rPr>
      <w:sz w:val="20"/>
      <w:szCs w:val="20"/>
    </w:rPr>
  </w:style>
  <w:style w:type="character" w:customStyle="1" w:styleId="CommentTextChar">
    <w:name w:val="Comment Text Char"/>
    <w:basedOn w:val="DefaultParagraphFont"/>
    <w:link w:val="CommentText"/>
    <w:uiPriority w:val="99"/>
    <w:semiHidden/>
    <w:rsid w:val="001F5303"/>
    <w:rPr>
      <w:sz w:val="20"/>
      <w:szCs w:val="20"/>
    </w:rPr>
  </w:style>
  <w:style w:type="paragraph" w:styleId="CommentSubject">
    <w:name w:val="annotation subject"/>
    <w:basedOn w:val="CommentText"/>
    <w:next w:val="CommentText"/>
    <w:link w:val="CommentSubjectChar"/>
    <w:uiPriority w:val="99"/>
    <w:semiHidden/>
    <w:unhideWhenUsed/>
    <w:rsid w:val="001F5303"/>
    <w:rPr>
      <w:b/>
      <w:bCs/>
    </w:rPr>
  </w:style>
  <w:style w:type="character" w:customStyle="1" w:styleId="CommentSubjectChar">
    <w:name w:val="Comment Subject Char"/>
    <w:basedOn w:val="CommentTextChar"/>
    <w:link w:val="CommentSubject"/>
    <w:uiPriority w:val="99"/>
    <w:semiHidden/>
    <w:rsid w:val="001F5303"/>
    <w:rPr>
      <w:b/>
      <w:bCs/>
      <w:sz w:val="20"/>
      <w:szCs w:val="20"/>
    </w:rPr>
  </w:style>
  <w:style w:type="character" w:styleId="UnresolvedMention">
    <w:name w:val="Unresolved Mention"/>
    <w:basedOn w:val="DefaultParagraphFont"/>
    <w:uiPriority w:val="99"/>
    <w:semiHidden/>
    <w:unhideWhenUsed/>
    <w:rsid w:val="00BC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1032">
      <w:bodyDiv w:val="1"/>
      <w:marLeft w:val="0"/>
      <w:marRight w:val="0"/>
      <w:marTop w:val="0"/>
      <w:marBottom w:val="0"/>
      <w:divBdr>
        <w:top w:val="none" w:sz="0" w:space="0" w:color="auto"/>
        <w:left w:val="none" w:sz="0" w:space="0" w:color="auto"/>
        <w:bottom w:val="none" w:sz="0" w:space="0" w:color="auto"/>
        <w:right w:val="none" w:sz="0" w:space="0" w:color="auto"/>
      </w:divBdr>
    </w:div>
    <w:div w:id="866067048">
      <w:bodyDiv w:val="1"/>
      <w:marLeft w:val="0"/>
      <w:marRight w:val="0"/>
      <w:marTop w:val="0"/>
      <w:marBottom w:val="0"/>
      <w:divBdr>
        <w:top w:val="none" w:sz="0" w:space="0" w:color="auto"/>
        <w:left w:val="none" w:sz="0" w:space="0" w:color="auto"/>
        <w:bottom w:val="none" w:sz="0" w:space="0" w:color="auto"/>
        <w:right w:val="none" w:sz="0" w:space="0" w:color="auto"/>
      </w:divBdr>
    </w:div>
    <w:div w:id="901795440">
      <w:bodyDiv w:val="1"/>
      <w:marLeft w:val="0"/>
      <w:marRight w:val="0"/>
      <w:marTop w:val="0"/>
      <w:marBottom w:val="0"/>
      <w:divBdr>
        <w:top w:val="none" w:sz="0" w:space="0" w:color="auto"/>
        <w:left w:val="none" w:sz="0" w:space="0" w:color="auto"/>
        <w:bottom w:val="none" w:sz="0" w:space="0" w:color="auto"/>
        <w:right w:val="none" w:sz="0" w:space="0" w:color="auto"/>
      </w:divBdr>
    </w:div>
    <w:div w:id="959069808">
      <w:bodyDiv w:val="1"/>
      <w:marLeft w:val="0"/>
      <w:marRight w:val="0"/>
      <w:marTop w:val="0"/>
      <w:marBottom w:val="0"/>
      <w:divBdr>
        <w:top w:val="none" w:sz="0" w:space="0" w:color="auto"/>
        <w:left w:val="none" w:sz="0" w:space="0" w:color="auto"/>
        <w:bottom w:val="none" w:sz="0" w:space="0" w:color="auto"/>
        <w:right w:val="none" w:sz="0" w:space="0" w:color="auto"/>
      </w:divBdr>
    </w:div>
    <w:div w:id="1082798369">
      <w:bodyDiv w:val="1"/>
      <w:marLeft w:val="0"/>
      <w:marRight w:val="0"/>
      <w:marTop w:val="0"/>
      <w:marBottom w:val="0"/>
      <w:divBdr>
        <w:top w:val="none" w:sz="0" w:space="0" w:color="auto"/>
        <w:left w:val="none" w:sz="0" w:space="0" w:color="auto"/>
        <w:bottom w:val="none" w:sz="0" w:space="0" w:color="auto"/>
        <w:right w:val="none" w:sz="0" w:space="0" w:color="auto"/>
      </w:divBdr>
    </w:div>
    <w:div w:id="1274174228">
      <w:bodyDiv w:val="1"/>
      <w:marLeft w:val="0"/>
      <w:marRight w:val="0"/>
      <w:marTop w:val="0"/>
      <w:marBottom w:val="0"/>
      <w:divBdr>
        <w:top w:val="none" w:sz="0" w:space="0" w:color="auto"/>
        <w:left w:val="none" w:sz="0" w:space="0" w:color="auto"/>
        <w:bottom w:val="none" w:sz="0" w:space="0" w:color="auto"/>
        <w:right w:val="none" w:sz="0" w:space="0" w:color="auto"/>
      </w:divBdr>
    </w:div>
    <w:div w:id="1280141807">
      <w:bodyDiv w:val="1"/>
      <w:marLeft w:val="0"/>
      <w:marRight w:val="0"/>
      <w:marTop w:val="0"/>
      <w:marBottom w:val="0"/>
      <w:divBdr>
        <w:top w:val="none" w:sz="0" w:space="0" w:color="auto"/>
        <w:left w:val="none" w:sz="0" w:space="0" w:color="auto"/>
        <w:bottom w:val="none" w:sz="0" w:space="0" w:color="auto"/>
        <w:right w:val="none" w:sz="0" w:space="0" w:color="auto"/>
      </w:divBdr>
    </w:div>
    <w:div w:id="1312364934">
      <w:bodyDiv w:val="1"/>
      <w:marLeft w:val="0"/>
      <w:marRight w:val="0"/>
      <w:marTop w:val="0"/>
      <w:marBottom w:val="0"/>
      <w:divBdr>
        <w:top w:val="none" w:sz="0" w:space="0" w:color="auto"/>
        <w:left w:val="none" w:sz="0" w:space="0" w:color="auto"/>
        <w:bottom w:val="none" w:sz="0" w:space="0" w:color="auto"/>
        <w:right w:val="none" w:sz="0" w:space="0" w:color="auto"/>
      </w:divBdr>
    </w:div>
    <w:div w:id="1437209017">
      <w:bodyDiv w:val="1"/>
      <w:marLeft w:val="0"/>
      <w:marRight w:val="0"/>
      <w:marTop w:val="0"/>
      <w:marBottom w:val="0"/>
      <w:divBdr>
        <w:top w:val="none" w:sz="0" w:space="0" w:color="auto"/>
        <w:left w:val="none" w:sz="0" w:space="0" w:color="auto"/>
        <w:bottom w:val="none" w:sz="0" w:space="0" w:color="auto"/>
        <w:right w:val="none" w:sz="0" w:space="0" w:color="auto"/>
      </w:divBdr>
    </w:div>
    <w:div w:id="16534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un.org/psp/PUNA1J/?cmd=login&amp;languageCd=ENG&am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unazerbaij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Irada</dc:creator>
  <cp:lastModifiedBy>Rashad Huseynov</cp:lastModifiedBy>
  <cp:revision>9</cp:revision>
  <cp:lastPrinted>2016-09-23T12:03:00Z</cp:lastPrinted>
  <dcterms:created xsi:type="dcterms:W3CDTF">2021-12-08T06:43:00Z</dcterms:created>
  <dcterms:modified xsi:type="dcterms:W3CDTF">2021-12-08T07:06:00Z</dcterms:modified>
</cp:coreProperties>
</file>