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18CB" w14:textId="54EA5397" w:rsidR="00E365ED" w:rsidRPr="00DB619D" w:rsidRDefault="00585A6A" w:rsidP="00E365ED">
      <w:pPr>
        <w:rPr>
          <w:rFonts w:asciiTheme="minorHAnsi" w:hAnsiTheme="minorHAnsi" w:cstheme="minorHAnsi"/>
          <w:b/>
          <w:bCs/>
        </w:rPr>
      </w:pPr>
      <w:r w:rsidRPr="00DB619D">
        <w:rPr>
          <w:rFonts w:asciiTheme="minorHAnsi" w:hAnsiTheme="minorHAnsi" w:cstheme="minorHAnsi"/>
          <w:b/>
          <w:bCs/>
        </w:rPr>
        <w:t xml:space="preserve"> </w:t>
      </w:r>
      <w:r w:rsidR="00E365ED" w:rsidRPr="00DB619D">
        <w:rPr>
          <w:rFonts w:asciiTheme="minorHAnsi" w:hAnsiTheme="minorHAnsi" w:cstheme="minorHAnsi"/>
          <w:b/>
          <w:bCs/>
        </w:rPr>
        <w:t>Pre-Bid Meeting Minutes</w:t>
      </w:r>
    </w:p>
    <w:p w14:paraId="30363789" w14:textId="1D261911" w:rsidR="000D789B" w:rsidRPr="00930636" w:rsidRDefault="00E365ED" w:rsidP="000D78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636">
        <w:rPr>
          <w:rFonts w:asciiTheme="minorHAnsi" w:hAnsiTheme="minorHAnsi" w:cstheme="minorHAnsi"/>
          <w:b/>
          <w:bCs/>
          <w:color w:val="auto"/>
          <w:sz w:val="22"/>
          <w:szCs w:val="22"/>
        </w:rPr>
        <w:t>RF</w:t>
      </w:r>
      <w:r w:rsidR="00D61FCD" w:rsidRPr="009306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 </w:t>
      </w:r>
      <w:r w:rsidR="00930636" w:rsidRPr="0093063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 Block chain technology for seed producers “Conservation and sustainable use of globally important </w:t>
      </w:r>
      <w:proofErr w:type="spellStart"/>
      <w:r w:rsidR="00930636" w:rsidRPr="00930636">
        <w:rPr>
          <w:rFonts w:asciiTheme="minorHAnsi" w:hAnsiTheme="minorHAnsi" w:cstheme="minorHAnsi"/>
          <w:b/>
          <w:bCs/>
          <w:color w:val="auto"/>
          <w:sz w:val="22"/>
          <w:szCs w:val="22"/>
        </w:rPr>
        <w:t>agro</w:t>
      </w:r>
      <w:proofErr w:type="spellEnd"/>
      <w:r w:rsidR="00930636" w:rsidRPr="00930636">
        <w:rPr>
          <w:rFonts w:asciiTheme="minorHAnsi" w:hAnsiTheme="minorHAnsi" w:cstheme="minorHAnsi"/>
          <w:b/>
          <w:bCs/>
          <w:color w:val="auto"/>
          <w:sz w:val="22"/>
          <w:szCs w:val="22"/>
        </w:rPr>
        <w:t>-biodiversity” Project</w:t>
      </w:r>
    </w:p>
    <w:p w14:paraId="12AF7837" w14:textId="2846131F" w:rsidR="000D789B" w:rsidRPr="00BB4EBD" w:rsidRDefault="007812F7" w:rsidP="000D78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B4EBD">
        <w:rPr>
          <w:rFonts w:asciiTheme="minorHAnsi" w:hAnsiTheme="minorHAnsi" w:cstheme="minorHAnsi"/>
          <w:b/>
          <w:bCs/>
          <w:color w:val="auto"/>
          <w:sz w:val="22"/>
          <w:szCs w:val="22"/>
        </w:rPr>
        <w:t>Reference N: RFP/ABD/03/21</w:t>
      </w:r>
    </w:p>
    <w:p w14:paraId="50137E8F" w14:textId="0D097EDE" w:rsidR="00E365ED" w:rsidRPr="00DB619D" w:rsidRDefault="00E365ED" w:rsidP="00E365ED">
      <w:pPr>
        <w:rPr>
          <w:rFonts w:asciiTheme="minorHAnsi" w:hAnsiTheme="minorHAnsi" w:cstheme="minorHAnsi"/>
        </w:rPr>
      </w:pPr>
    </w:p>
    <w:p w14:paraId="1E6831B4" w14:textId="330DC80D" w:rsidR="00D61FCD" w:rsidRPr="00DB619D" w:rsidRDefault="00E365ED" w:rsidP="00E365ED">
      <w:pPr>
        <w:jc w:val="left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Date: </w:t>
      </w:r>
      <w:r w:rsidR="00D61FCD" w:rsidRPr="00DB619D">
        <w:rPr>
          <w:rFonts w:asciiTheme="minorHAnsi" w:hAnsiTheme="minorHAnsi" w:cstheme="minorHAnsi"/>
        </w:rPr>
        <w:t>1</w:t>
      </w:r>
      <w:r w:rsidR="00DE6605" w:rsidRPr="00DE6605">
        <w:rPr>
          <w:rFonts w:asciiTheme="minorHAnsi" w:hAnsiTheme="minorHAnsi" w:cstheme="minorHAnsi"/>
        </w:rPr>
        <w:t>6</w:t>
      </w:r>
      <w:r w:rsidR="00D61FCD" w:rsidRPr="00DB619D">
        <w:rPr>
          <w:rFonts w:asciiTheme="minorHAnsi" w:hAnsiTheme="minorHAnsi" w:cstheme="minorHAnsi"/>
        </w:rPr>
        <w:t xml:space="preserve"> September 2021 </w:t>
      </w:r>
    </w:p>
    <w:p w14:paraId="09D2963C" w14:textId="0019DB9B" w:rsidR="00E365ED" w:rsidRPr="00DB619D" w:rsidRDefault="00E365ED" w:rsidP="00E365ED">
      <w:pPr>
        <w:jc w:val="left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Time: 1</w:t>
      </w:r>
      <w:r w:rsidR="00DE6605" w:rsidRPr="00DE6605">
        <w:rPr>
          <w:rFonts w:asciiTheme="minorHAnsi" w:hAnsiTheme="minorHAnsi" w:cstheme="minorHAnsi"/>
        </w:rPr>
        <w:t>7</w:t>
      </w:r>
      <w:r w:rsidRPr="00DB619D">
        <w:rPr>
          <w:rFonts w:asciiTheme="minorHAnsi" w:hAnsiTheme="minorHAnsi" w:cstheme="minorHAnsi"/>
        </w:rPr>
        <w:t>:00</w:t>
      </w:r>
      <w:r w:rsidR="00DE6605" w:rsidRPr="00E04874">
        <w:rPr>
          <w:rFonts w:asciiTheme="minorHAnsi" w:hAnsiTheme="minorHAnsi" w:cstheme="minorHAnsi"/>
        </w:rPr>
        <w:t>-18</w:t>
      </w:r>
      <w:r w:rsidR="00DE6605">
        <w:rPr>
          <w:rFonts w:asciiTheme="minorHAnsi" w:hAnsiTheme="minorHAnsi" w:cstheme="minorHAnsi"/>
        </w:rPr>
        <w:t>:00</w:t>
      </w:r>
      <w:r w:rsidR="00D61FCD" w:rsidRPr="00DB619D">
        <w:rPr>
          <w:rFonts w:asciiTheme="minorHAnsi" w:hAnsiTheme="minorHAnsi" w:cstheme="minorHAnsi"/>
        </w:rPr>
        <w:t xml:space="preserve"> </w:t>
      </w:r>
      <w:r w:rsidRPr="00DB619D">
        <w:rPr>
          <w:rFonts w:asciiTheme="minorHAnsi" w:hAnsiTheme="minorHAnsi" w:cstheme="minorHAnsi"/>
        </w:rPr>
        <w:t>Baku Time</w:t>
      </w:r>
    </w:p>
    <w:p w14:paraId="4BD0FAB7" w14:textId="65280D54" w:rsidR="00E365ED" w:rsidRPr="00DB619D" w:rsidRDefault="00E365ED" w:rsidP="00E365ED">
      <w:pPr>
        <w:rPr>
          <w:rFonts w:asciiTheme="minorHAnsi" w:hAnsiTheme="minorHAnsi" w:cstheme="minorHAnsi"/>
        </w:rPr>
      </w:pPr>
    </w:p>
    <w:p w14:paraId="4C94448E" w14:textId="55B457BC" w:rsidR="00E365ED" w:rsidRPr="00DB619D" w:rsidRDefault="00E365ED" w:rsidP="00E365ED">
      <w:pPr>
        <w:jc w:val="left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Participant:</w:t>
      </w:r>
    </w:p>
    <w:p w14:paraId="0296B692" w14:textId="6AE6A866" w:rsidR="00E365ED" w:rsidRPr="00DB619D" w:rsidRDefault="00E365ED" w:rsidP="007812F7">
      <w:pPr>
        <w:spacing w:line="276" w:lineRule="auto"/>
        <w:jc w:val="left"/>
        <w:rPr>
          <w:rFonts w:asciiTheme="minorHAnsi" w:hAnsiTheme="minorHAnsi" w:cstheme="minorHAnsi"/>
        </w:rPr>
      </w:pPr>
    </w:p>
    <w:p w14:paraId="2DD73516" w14:textId="24DBC5AC" w:rsidR="00E365ED" w:rsidRPr="00DB619D" w:rsidRDefault="00E365ED" w:rsidP="007812F7">
      <w:pPr>
        <w:spacing w:line="276" w:lineRule="auto"/>
        <w:jc w:val="left"/>
        <w:rPr>
          <w:rFonts w:asciiTheme="minorHAnsi" w:hAnsiTheme="minorHAnsi" w:cstheme="minorHAnsi"/>
          <w:u w:val="single"/>
        </w:rPr>
      </w:pPr>
      <w:r w:rsidRPr="00DB619D">
        <w:rPr>
          <w:rFonts w:asciiTheme="minorHAnsi" w:hAnsiTheme="minorHAnsi" w:cstheme="minorHAnsi"/>
          <w:u w:val="single"/>
        </w:rPr>
        <w:t>United Nations Development Programme</w:t>
      </w:r>
    </w:p>
    <w:p w14:paraId="1881FFC4" w14:textId="4E3DB7A0" w:rsidR="00E365ED" w:rsidRPr="00DB619D" w:rsidRDefault="00E365ED" w:rsidP="007812F7">
      <w:pPr>
        <w:spacing w:line="276" w:lineRule="auto"/>
        <w:jc w:val="left"/>
        <w:rPr>
          <w:rFonts w:asciiTheme="minorHAnsi" w:hAnsiTheme="minorHAnsi" w:cstheme="minorHAnsi"/>
        </w:rPr>
      </w:pPr>
    </w:p>
    <w:p w14:paraId="435299E2" w14:textId="73A7F991" w:rsidR="006D3E00" w:rsidRPr="00DB619D" w:rsidRDefault="00DE6605" w:rsidP="007812F7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Fikret Khankishiyev </w:t>
      </w:r>
      <w:r w:rsidR="007812F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812F7">
        <w:rPr>
          <w:rFonts w:ascii="Calibri" w:hAnsi="Calibri" w:cs="Calibri"/>
        </w:rPr>
        <w:t>Procurement Associate</w:t>
      </w:r>
    </w:p>
    <w:p w14:paraId="3C53B398" w14:textId="3D2D2FD8" w:rsidR="0082307B" w:rsidRDefault="0082307B" w:rsidP="007812F7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Farid Abbasov-EU</w:t>
      </w:r>
      <w:r w:rsidR="007812F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Lankaran/</w:t>
      </w:r>
      <w:proofErr w:type="spellStart"/>
      <w:r>
        <w:rPr>
          <w:rFonts w:asciiTheme="minorHAnsi" w:hAnsiTheme="minorHAnsi" w:cstheme="minorHAnsi"/>
        </w:rPr>
        <w:t>Agrobio</w:t>
      </w:r>
      <w:proofErr w:type="spellEnd"/>
      <w:r>
        <w:rPr>
          <w:rFonts w:asciiTheme="minorHAnsi" w:hAnsiTheme="minorHAnsi" w:cstheme="minorHAnsi"/>
        </w:rPr>
        <w:t xml:space="preserve"> Project Manager</w:t>
      </w:r>
    </w:p>
    <w:p w14:paraId="71936D3B" w14:textId="40DF629C" w:rsidR="0082307B" w:rsidRDefault="00DE6605" w:rsidP="007812F7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Sona Abdullayeva</w:t>
      </w:r>
      <w:r w:rsidR="0082307B">
        <w:rPr>
          <w:rFonts w:asciiTheme="minorHAnsi" w:hAnsiTheme="minorHAnsi" w:cstheme="minorHAnsi"/>
        </w:rPr>
        <w:t>-</w:t>
      </w:r>
      <w:r w:rsidRPr="00DE66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EU</w:t>
      </w:r>
      <w:r w:rsidR="007812F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Lankaran</w:t>
      </w:r>
      <w:r w:rsidR="0082307B">
        <w:rPr>
          <w:rFonts w:asciiTheme="minorHAnsi" w:hAnsiTheme="minorHAnsi" w:cstheme="minorHAnsi"/>
        </w:rPr>
        <w:t xml:space="preserve"> Project Officer</w:t>
      </w:r>
    </w:p>
    <w:p w14:paraId="7229E647" w14:textId="77777777" w:rsidR="0082307B" w:rsidRDefault="0082307B" w:rsidP="007812F7">
      <w:pPr>
        <w:spacing w:line="276" w:lineRule="auto"/>
        <w:jc w:val="left"/>
        <w:rPr>
          <w:rFonts w:asciiTheme="minorHAnsi" w:hAnsiTheme="minorHAnsi" w:cstheme="minorHAnsi"/>
          <w:u w:val="single"/>
        </w:rPr>
      </w:pPr>
    </w:p>
    <w:p w14:paraId="0CCF16A8" w14:textId="14C31FAF" w:rsidR="00E365ED" w:rsidRDefault="00D61FCD" w:rsidP="007812F7">
      <w:pPr>
        <w:spacing w:line="276" w:lineRule="auto"/>
        <w:jc w:val="left"/>
        <w:rPr>
          <w:rFonts w:asciiTheme="minorHAnsi" w:hAnsiTheme="minorHAnsi" w:cstheme="minorHAnsi"/>
          <w:u w:val="single"/>
        </w:rPr>
      </w:pPr>
      <w:r w:rsidRPr="00DB619D">
        <w:rPr>
          <w:rFonts w:asciiTheme="minorHAnsi" w:hAnsiTheme="minorHAnsi" w:cstheme="minorHAnsi"/>
          <w:u w:val="single"/>
        </w:rPr>
        <w:t xml:space="preserve">Bidders participated in the pre-bid </w:t>
      </w:r>
      <w:r w:rsidR="00293655" w:rsidRPr="00DB619D">
        <w:rPr>
          <w:rFonts w:asciiTheme="minorHAnsi" w:hAnsiTheme="minorHAnsi" w:cstheme="minorHAnsi"/>
          <w:u w:val="single"/>
        </w:rPr>
        <w:t>meeting:</w:t>
      </w:r>
      <w:r w:rsidRPr="00DB619D">
        <w:rPr>
          <w:rFonts w:asciiTheme="minorHAnsi" w:hAnsiTheme="minorHAnsi" w:cstheme="minorHAnsi"/>
          <w:u w:val="single"/>
        </w:rPr>
        <w:t xml:space="preserve"> </w:t>
      </w:r>
    </w:p>
    <w:p w14:paraId="1CA34568" w14:textId="3EAA6F89" w:rsidR="00DE6605" w:rsidRDefault="00DE6605" w:rsidP="007812F7">
      <w:pPr>
        <w:spacing w:line="276" w:lineRule="auto"/>
        <w:jc w:val="left"/>
        <w:rPr>
          <w:rFonts w:asciiTheme="minorHAnsi" w:hAnsiTheme="minorHAnsi" w:cstheme="minorHAnsi"/>
          <w:u w:val="single"/>
        </w:rPr>
      </w:pPr>
    </w:p>
    <w:p w14:paraId="2B85C2EC" w14:textId="796B1C9F" w:rsidR="00DE6605" w:rsidRPr="00DE6605" w:rsidRDefault="00DE6605" w:rsidP="007812F7">
      <w:pPr>
        <w:spacing w:line="276" w:lineRule="auto"/>
        <w:jc w:val="left"/>
        <w:rPr>
          <w:rFonts w:asciiTheme="minorHAnsi" w:hAnsiTheme="minorHAnsi" w:cstheme="minorHAnsi"/>
        </w:rPr>
      </w:pPr>
      <w:r w:rsidRPr="00DE6605">
        <w:rPr>
          <w:rFonts w:asciiTheme="minorHAnsi" w:hAnsiTheme="minorHAnsi" w:cstheme="minorHAnsi"/>
        </w:rPr>
        <w:t xml:space="preserve">Anar </w:t>
      </w:r>
      <w:proofErr w:type="spellStart"/>
      <w:r w:rsidRPr="00DE6605">
        <w:rPr>
          <w:rFonts w:asciiTheme="minorHAnsi" w:hAnsiTheme="minorHAnsi" w:cstheme="minorHAnsi"/>
        </w:rPr>
        <w:t>Lachinov</w:t>
      </w:r>
      <w:proofErr w:type="spellEnd"/>
      <w:r w:rsidRPr="00DE6605">
        <w:rPr>
          <w:rFonts w:asciiTheme="minorHAnsi" w:hAnsiTheme="minorHAnsi" w:cstheme="minorHAnsi"/>
        </w:rPr>
        <w:t xml:space="preserve"> – Consulting and Senior Manager at Ernst &amp; Young Baku Office</w:t>
      </w:r>
    </w:p>
    <w:p w14:paraId="67D80449" w14:textId="5174354E" w:rsidR="00DE6605" w:rsidRPr="00DE6605" w:rsidRDefault="00DE6605" w:rsidP="007812F7">
      <w:pPr>
        <w:spacing w:line="276" w:lineRule="auto"/>
        <w:jc w:val="left"/>
        <w:rPr>
          <w:rFonts w:asciiTheme="minorHAnsi" w:hAnsiTheme="minorHAnsi" w:cstheme="minorHAnsi"/>
        </w:rPr>
      </w:pPr>
      <w:r w:rsidRPr="00DE6605">
        <w:rPr>
          <w:rFonts w:asciiTheme="minorHAnsi" w:hAnsiTheme="minorHAnsi" w:cstheme="minorHAnsi"/>
        </w:rPr>
        <w:t xml:space="preserve">Nargiz </w:t>
      </w:r>
      <w:proofErr w:type="spellStart"/>
      <w:r w:rsidRPr="00DE6605">
        <w:rPr>
          <w:rFonts w:asciiTheme="minorHAnsi" w:hAnsiTheme="minorHAnsi" w:cstheme="minorHAnsi"/>
        </w:rPr>
        <w:t>Kerimova</w:t>
      </w:r>
      <w:proofErr w:type="spellEnd"/>
      <w:r w:rsidRPr="00DE6605">
        <w:rPr>
          <w:rFonts w:asciiTheme="minorHAnsi" w:hAnsiTheme="minorHAnsi" w:cstheme="minorHAnsi"/>
        </w:rPr>
        <w:t>- Leader of Consulting at Ernst &amp; Young Baku Office</w:t>
      </w:r>
    </w:p>
    <w:p w14:paraId="510CA146" w14:textId="6898B200" w:rsidR="00DE6605" w:rsidRDefault="004C2CE9" w:rsidP="007812F7">
      <w:pPr>
        <w:spacing w:line="276" w:lineRule="auto"/>
        <w:jc w:val="left"/>
        <w:rPr>
          <w:rFonts w:asciiTheme="minorHAnsi" w:hAnsiTheme="minorHAnsi" w:cstheme="minorHAnsi"/>
        </w:rPr>
      </w:pPr>
      <w:r w:rsidRPr="00DE6605">
        <w:rPr>
          <w:rFonts w:asciiTheme="minorHAnsi" w:hAnsiTheme="minorHAnsi" w:cstheme="minorHAnsi"/>
        </w:rPr>
        <w:t>Giuseppe</w:t>
      </w:r>
      <w:r w:rsidR="00DE6605" w:rsidRPr="00DE6605">
        <w:rPr>
          <w:rFonts w:asciiTheme="minorHAnsi" w:hAnsiTheme="minorHAnsi" w:cstheme="minorHAnsi"/>
        </w:rPr>
        <w:t xml:space="preserve"> </w:t>
      </w:r>
      <w:r w:rsidRPr="00DE6605">
        <w:rPr>
          <w:rFonts w:asciiTheme="minorHAnsi" w:hAnsiTheme="minorHAnsi" w:cstheme="minorHAnsi"/>
        </w:rPr>
        <w:t>Perrone</w:t>
      </w:r>
      <w:r w:rsidR="00DE6605" w:rsidRPr="00DE6605">
        <w:rPr>
          <w:rFonts w:asciiTheme="minorHAnsi" w:hAnsiTheme="minorHAnsi" w:cstheme="minorHAnsi"/>
        </w:rPr>
        <w:t xml:space="preserve"> – Block chain technologies leader </w:t>
      </w:r>
      <w:r w:rsidR="00DE6605">
        <w:rPr>
          <w:rFonts w:asciiTheme="minorHAnsi" w:hAnsiTheme="minorHAnsi" w:cstheme="minorHAnsi"/>
        </w:rPr>
        <w:t>a</w:t>
      </w:r>
      <w:r w:rsidR="00DE6605" w:rsidRPr="00DE6605">
        <w:rPr>
          <w:rFonts w:asciiTheme="minorHAnsi" w:hAnsiTheme="minorHAnsi" w:cstheme="minorHAnsi"/>
        </w:rPr>
        <w:t>t Ernst &amp; Young Italy Office</w:t>
      </w:r>
    </w:p>
    <w:p w14:paraId="613110C1" w14:textId="05C04968" w:rsidR="00930636" w:rsidRDefault="00930636" w:rsidP="007812F7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Gerar</w:t>
      </w:r>
      <w:r w:rsidR="004C2CE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</w:t>
      </w:r>
      <w:r w:rsidR="004C2CE9">
        <w:rPr>
          <w:rFonts w:asciiTheme="minorHAnsi" w:hAnsiTheme="minorHAnsi" w:cstheme="minorHAnsi"/>
        </w:rPr>
        <w:t>Gabriela</w:t>
      </w:r>
      <w:r w:rsidR="00E04874" w:rsidRPr="00E04874">
        <w:rPr>
          <w:rFonts w:asciiTheme="minorHAnsi" w:hAnsiTheme="minorHAnsi" w:cstheme="minorHAnsi"/>
        </w:rPr>
        <w:t xml:space="preserve"> </w:t>
      </w:r>
      <w:r w:rsidR="004C2CE9">
        <w:rPr>
          <w:rFonts w:asciiTheme="minorHAnsi" w:hAnsiTheme="minorHAnsi" w:cstheme="minorHAnsi"/>
        </w:rPr>
        <w:t>Walpole</w:t>
      </w:r>
      <w:r w:rsidR="00E04874">
        <w:rPr>
          <w:rFonts w:asciiTheme="minorHAnsi" w:hAnsiTheme="minorHAnsi" w:cstheme="minorHAnsi"/>
        </w:rPr>
        <w:t xml:space="preserve"> - Ernst</w:t>
      </w:r>
      <w:r w:rsidRPr="00DE6605">
        <w:rPr>
          <w:rFonts w:asciiTheme="minorHAnsi" w:hAnsiTheme="minorHAnsi" w:cstheme="minorHAnsi"/>
        </w:rPr>
        <w:t xml:space="preserve"> &amp; Young Italy Office</w:t>
      </w:r>
    </w:p>
    <w:p w14:paraId="4CD77C3C" w14:textId="4410515D" w:rsidR="00160B80" w:rsidRPr="00DE6605" w:rsidRDefault="00160B80" w:rsidP="007812F7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Fuad </w:t>
      </w:r>
      <w:proofErr w:type="spellStart"/>
      <w:r>
        <w:rPr>
          <w:rFonts w:asciiTheme="minorHAnsi" w:hAnsiTheme="minorHAnsi" w:cstheme="minorHAnsi"/>
        </w:rPr>
        <w:t>Mayilov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CC79C9">
        <w:rPr>
          <w:rFonts w:asciiTheme="minorHAnsi" w:hAnsiTheme="minorHAnsi" w:cstheme="minorHAnsi"/>
        </w:rPr>
        <w:t>“</w:t>
      </w:r>
      <w:proofErr w:type="spellStart"/>
      <w:r>
        <w:rPr>
          <w:rFonts w:asciiTheme="minorHAnsi" w:hAnsiTheme="minorHAnsi" w:cstheme="minorHAnsi"/>
        </w:rPr>
        <w:t>Technofusion</w:t>
      </w:r>
      <w:proofErr w:type="spellEnd"/>
      <w:r w:rsidR="004C2CE9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Company</w:t>
      </w:r>
    </w:p>
    <w:p w14:paraId="7FF3F11F" w14:textId="6424F58D" w:rsidR="00E365ED" w:rsidRPr="00DE6605" w:rsidRDefault="00E365ED" w:rsidP="00E365ED">
      <w:pPr>
        <w:jc w:val="left"/>
        <w:rPr>
          <w:rFonts w:asciiTheme="minorHAnsi" w:hAnsiTheme="minorHAnsi" w:cstheme="minorHAnsi"/>
        </w:rPr>
      </w:pPr>
    </w:p>
    <w:p w14:paraId="0BB49556" w14:textId="1E3B2650" w:rsidR="00E365ED" w:rsidRPr="00DB619D" w:rsidRDefault="00E365ED" w:rsidP="007812F7">
      <w:pPr>
        <w:jc w:val="both"/>
        <w:rPr>
          <w:rFonts w:asciiTheme="minorHAnsi" w:hAnsiTheme="minorHAnsi" w:cstheme="minorHAnsi"/>
        </w:rPr>
      </w:pPr>
    </w:p>
    <w:p w14:paraId="385A9DDD" w14:textId="77777777" w:rsidR="003C692D" w:rsidRPr="00DB619D" w:rsidRDefault="00E365ED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Pre-bid meeting started with </w:t>
      </w:r>
      <w:r w:rsidR="003C692D" w:rsidRPr="00DB619D">
        <w:rPr>
          <w:rFonts w:asciiTheme="minorHAnsi" w:hAnsiTheme="minorHAnsi" w:cstheme="minorHAnsi"/>
        </w:rPr>
        <w:t xml:space="preserve">introduction of bidders and UNDP Team Members followed by detailed presentation of RFP requirements from UNDP staff. </w:t>
      </w:r>
    </w:p>
    <w:p w14:paraId="1729E8B6" w14:textId="77777777" w:rsidR="003C692D" w:rsidRPr="00DB619D" w:rsidRDefault="003C692D" w:rsidP="00E365ED">
      <w:pPr>
        <w:jc w:val="both"/>
        <w:rPr>
          <w:rFonts w:asciiTheme="minorHAnsi" w:hAnsiTheme="minorHAnsi" w:cstheme="minorHAnsi"/>
        </w:rPr>
      </w:pPr>
    </w:p>
    <w:p w14:paraId="1A18EA44" w14:textId="48DFF1DE" w:rsidR="003C692D" w:rsidRPr="00DB619D" w:rsidRDefault="003C692D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The questions raised by bidders and UNDP responses are as follows: </w:t>
      </w:r>
    </w:p>
    <w:p w14:paraId="38026889" w14:textId="6CCBF41C" w:rsidR="00A43D54" w:rsidRPr="00DB619D" w:rsidRDefault="00A43D54" w:rsidP="00E365ED">
      <w:pPr>
        <w:jc w:val="both"/>
        <w:rPr>
          <w:rFonts w:asciiTheme="minorHAnsi" w:hAnsiTheme="minorHAnsi" w:cstheme="minorHAnsi"/>
        </w:rPr>
      </w:pPr>
    </w:p>
    <w:p w14:paraId="6760C6DD" w14:textId="52043F84" w:rsidR="0014090A" w:rsidRPr="00DB619D" w:rsidRDefault="0014090A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Question 1:</w:t>
      </w:r>
    </w:p>
    <w:p w14:paraId="08058A0A" w14:textId="00751DE8" w:rsidR="0014090A" w:rsidRDefault="007812F7" w:rsidP="00E365ED">
      <w:pPr>
        <w:jc w:val="both"/>
        <w:rPr>
          <w:rFonts w:asciiTheme="minorHAnsi" w:hAnsiTheme="minorHAnsi" w:cstheme="minorHAnsi"/>
        </w:rPr>
      </w:pPr>
      <w:r w:rsidRPr="007812F7">
        <w:rPr>
          <w:rFonts w:asciiTheme="minorHAnsi" w:hAnsiTheme="minorHAnsi" w:cstheme="minorHAnsi"/>
        </w:rPr>
        <w:t>Structure of the proposal should be as it is shown in Annex 2 or can be in PowerPoint?</w:t>
      </w:r>
    </w:p>
    <w:p w14:paraId="28090661" w14:textId="77777777" w:rsidR="007812F7" w:rsidRPr="00DB619D" w:rsidRDefault="007812F7" w:rsidP="00E365ED">
      <w:pPr>
        <w:jc w:val="both"/>
        <w:rPr>
          <w:rFonts w:asciiTheme="minorHAnsi" w:hAnsiTheme="minorHAnsi" w:cstheme="minorHAnsi"/>
        </w:rPr>
      </w:pPr>
    </w:p>
    <w:p w14:paraId="13ACAD1D" w14:textId="12E642FC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Answer 1:</w:t>
      </w:r>
    </w:p>
    <w:p w14:paraId="7582F4A8" w14:textId="26580171" w:rsidR="00585A6A" w:rsidRPr="00DB619D" w:rsidRDefault="00585A6A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It was </w:t>
      </w:r>
      <w:r w:rsidR="00160B80">
        <w:rPr>
          <w:rFonts w:asciiTheme="minorHAnsi" w:hAnsiTheme="minorHAnsi" w:cstheme="minorHAnsi"/>
        </w:rPr>
        <w:t xml:space="preserve">answered that it cannot be a simple PowerPoint presentation and should </w:t>
      </w:r>
      <w:r w:rsidR="00171747">
        <w:rPr>
          <w:rFonts w:asciiTheme="minorHAnsi" w:hAnsiTheme="minorHAnsi" w:cstheme="minorHAnsi"/>
        </w:rPr>
        <w:t xml:space="preserve">be </w:t>
      </w:r>
      <w:r w:rsidR="00160B80">
        <w:rPr>
          <w:rFonts w:asciiTheme="minorHAnsi" w:hAnsiTheme="minorHAnsi" w:cstheme="minorHAnsi"/>
        </w:rPr>
        <w:t xml:space="preserve">exactly how it was mentioned </w:t>
      </w:r>
      <w:r w:rsidR="00171747">
        <w:rPr>
          <w:rFonts w:asciiTheme="minorHAnsi" w:hAnsiTheme="minorHAnsi" w:cstheme="minorHAnsi"/>
        </w:rPr>
        <w:t xml:space="preserve">in </w:t>
      </w:r>
      <w:r w:rsidR="007812F7">
        <w:rPr>
          <w:rFonts w:asciiTheme="minorHAnsi" w:hAnsiTheme="minorHAnsi" w:cstheme="minorHAnsi"/>
        </w:rPr>
        <w:t xml:space="preserve">the </w:t>
      </w:r>
      <w:r w:rsidR="00171747">
        <w:rPr>
          <w:rFonts w:asciiTheme="minorHAnsi" w:hAnsiTheme="minorHAnsi" w:cstheme="minorHAnsi"/>
        </w:rPr>
        <w:t xml:space="preserve">RFP, but presentation </w:t>
      </w:r>
      <w:r w:rsidR="007812F7">
        <w:rPr>
          <w:rFonts w:asciiTheme="minorHAnsi" w:hAnsiTheme="minorHAnsi" w:cstheme="minorHAnsi"/>
        </w:rPr>
        <w:t xml:space="preserve">can be added </w:t>
      </w:r>
      <w:r w:rsidR="007A3D08">
        <w:rPr>
          <w:rFonts w:asciiTheme="minorHAnsi" w:hAnsiTheme="minorHAnsi" w:cstheme="minorHAnsi"/>
        </w:rPr>
        <w:t xml:space="preserve">as an </w:t>
      </w:r>
      <w:r w:rsidR="00E04874">
        <w:rPr>
          <w:rFonts w:asciiTheme="minorHAnsi" w:hAnsiTheme="minorHAnsi" w:cstheme="minorHAnsi"/>
        </w:rPr>
        <w:t>annex</w:t>
      </w:r>
      <w:r w:rsidR="007812F7">
        <w:rPr>
          <w:rFonts w:asciiTheme="minorHAnsi" w:hAnsiTheme="minorHAnsi" w:cstheme="minorHAnsi"/>
        </w:rPr>
        <w:t>.</w:t>
      </w:r>
    </w:p>
    <w:p w14:paraId="56BC4485" w14:textId="43B630E0" w:rsidR="00EC5964" w:rsidRPr="00DB619D" w:rsidRDefault="006D3E00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 </w:t>
      </w:r>
    </w:p>
    <w:p w14:paraId="26DC25C6" w14:textId="77777777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</w:p>
    <w:p w14:paraId="7280889B" w14:textId="77777777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Question 2:</w:t>
      </w:r>
    </w:p>
    <w:p w14:paraId="6EAADB1E" w14:textId="5ED845F4" w:rsidR="00EF747C" w:rsidRPr="00DB619D" w:rsidRDefault="00EF747C" w:rsidP="00E365ED">
      <w:pPr>
        <w:jc w:val="both"/>
        <w:rPr>
          <w:rFonts w:asciiTheme="minorHAnsi" w:hAnsiTheme="minorHAnsi" w:cstheme="minorHAnsi"/>
        </w:rPr>
      </w:pPr>
      <w:r w:rsidRPr="007A3D08">
        <w:rPr>
          <w:rFonts w:asciiTheme="minorHAnsi" w:hAnsiTheme="minorHAnsi" w:cstheme="minorHAnsi"/>
        </w:rPr>
        <w:t>In RFP i</w:t>
      </w:r>
      <w:r w:rsidR="007A3D08" w:rsidRPr="007A3D08">
        <w:rPr>
          <w:rFonts w:asciiTheme="minorHAnsi" w:hAnsiTheme="minorHAnsi" w:cstheme="minorHAnsi"/>
        </w:rPr>
        <w:t xml:space="preserve">t is recommended that the platform is created based on the following </w:t>
      </w:r>
      <w:proofErr w:type="gramStart"/>
      <w:r w:rsidR="006A587B">
        <w:rPr>
          <w:rFonts w:asciiTheme="minorHAnsi" w:hAnsiTheme="minorHAnsi" w:cstheme="minorHAnsi"/>
        </w:rPr>
        <w:t>t</w:t>
      </w:r>
      <w:r w:rsidR="007A3D08" w:rsidRPr="007A3D08">
        <w:rPr>
          <w:rFonts w:asciiTheme="minorHAnsi" w:hAnsiTheme="minorHAnsi" w:cstheme="minorHAnsi"/>
        </w:rPr>
        <w:t>echnologies :</w:t>
      </w:r>
      <w:proofErr w:type="gramEnd"/>
      <w:r w:rsidR="007A3D08" w:rsidRPr="007A3D08">
        <w:t xml:space="preserve"> </w:t>
      </w:r>
      <w:r w:rsidR="007A3D08" w:rsidRPr="007A3D08">
        <w:rPr>
          <w:rFonts w:asciiTheme="minorHAnsi" w:hAnsiTheme="minorHAnsi" w:cstheme="minorHAnsi"/>
        </w:rPr>
        <w:t xml:space="preserve">Node.js; Postgres; Hyperledger Iroha blockchain; RabbitMQ. </w:t>
      </w:r>
      <w:r w:rsidR="007A3D08">
        <w:rPr>
          <w:rFonts w:asciiTheme="minorHAnsi" w:hAnsiTheme="minorHAnsi" w:cstheme="minorHAnsi"/>
        </w:rPr>
        <w:t>Usage of another type c</w:t>
      </w:r>
      <w:r>
        <w:rPr>
          <w:rFonts w:asciiTheme="minorHAnsi" w:hAnsiTheme="minorHAnsi" w:cstheme="minorHAnsi"/>
        </w:rPr>
        <w:t xml:space="preserve">an </w:t>
      </w:r>
      <w:r w:rsidR="007A3D08" w:rsidRPr="007A3D08">
        <w:rPr>
          <w:rFonts w:asciiTheme="minorHAnsi" w:hAnsiTheme="minorHAnsi" w:cstheme="minorHAnsi"/>
        </w:rPr>
        <w:t>affect</w:t>
      </w:r>
      <w:r>
        <w:rPr>
          <w:rFonts w:asciiTheme="minorHAnsi" w:hAnsiTheme="minorHAnsi" w:cstheme="minorHAnsi"/>
        </w:rPr>
        <w:t xml:space="preserve"> our </w:t>
      </w:r>
      <w:proofErr w:type="gramStart"/>
      <w:r>
        <w:rPr>
          <w:rFonts w:asciiTheme="minorHAnsi" w:hAnsiTheme="minorHAnsi" w:cstheme="minorHAnsi"/>
        </w:rPr>
        <w:t>score?</w:t>
      </w:r>
      <w:proofErr w:type="gramEnd"/>
    </w:p>
    <w:p w14:paraId="581458E8" w14:textId="77777777" w:rsidR="0080340D" w:rsidRPr="00DB619D" w:rsidRDefault="0080340D" w:rsidP="00E365ED">
      <w:pPr>
        <w:jc w:val="both"/>
        <w:rPr>
          <w:rFonts w:asciiTheme="minorHAnsi" w:hAnsiTheme="minorHAnsi" w:cstheme="minorHAnsi"/>
        </w:rPr>
      </w:pPr>
    </w:p>
    <w:p w14:paraId="7B8DD6D5" w14:textId="7F5E19E5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Answer 2:</w:t>
      </w:r>
    </w:p>
    <w:p w14:paraId="40EAA6B4" w14:textId="3E9F73E5" w:rsidR="0080340D" w:rsidRPr="00DB619D" w:rsidRDefault="0080340D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It was </w:t>
      </w:r>
      <w:r w:rsidR="0082151D">
        <w:rPr>
          <w:rFonts w:asciiTheme="minorHAnsi" w:hAnsiTheme="minorHAnsi" w:cstheme="minorHAnsi"/>
        </w:rPr>
        <w:t>mentioned that this question must be answered by the expert</w:t>
      </w:r>
      <w:r w:rsidRPr="00DB619D">
        <w:rPr>
          <w:rFonts w:asciiTheme="minorHAnsi" w:hAnsiTheme="minorHAnsi" w:cstheme="minorHAnsi"/>
        </w:rPr>
        <w:t xml:space="preserve">. </w:t>
      </w:r>
      <w:r w:rsidR="0082151D">
        <w:rPr>
          <w:rFonts w:asciiTheme="minorHAnsi" w:hAnsiTheme="minorHAnsi" w:cstheme="minorHAnsi"/>
        </w:rPr>
        <w:t xml:space="preserve">All the specifications which are developed under this RFP were made with participation and consultation with our main partner beneficiary. It was asked to write this question by e-mail to clarify that with experts. </w:t>
      </w:r>
    </w:p>
    <w:p w14:paraId="0F4CD1F8" w14:textId="3F7DDA51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</w:p>
    <w:p w14:paraId="58E80E95" w14:textId="77777777" w:rsidR="00CC79C9" w:rsidRDefault="00CC79C9" w:rsidP="00E365ED">
      <w:pPr>
        <w:jc w:val="both"/>
        <w:rPr>
          <w:rFonts w:asciiTheme="minorHAnsi" w:hAnsiTheme="minorHAnsi" w:cstheme="minorHAnsi"/>
        </w:rPr>
      </w:pPr>
    </w:p>
    <w:p w14:paraId="41F9B539" w14:textId="77777777" w:rsidR="00CC79C9" w:rsidRDefault="00CC79C9" w:rsidP="00E365ED">
      <w:pPr>
        <w:jc w:val="both"/>
        <w:rPr>
          <w:rFonts w:asciiTheme="minorHAnsi" w:hAnsiTheme="minorHAnsi" w:cstheme="minorHAnsi"/>
        </w:rPr>
      </w:pPr>
    </w:p>
    <w:p w14:paraId="519A5B97" w14:textId="77777777" w:rsidR="00CC79C9" w:rsidRDefault="00CC79C9" w:rsidP="00E365ED">
      <w:pPr>
        <w:jc w:val="both"/>
        <w:rPr>
          <w:rFonts w:asciiTheme="minorHAnsi" w:hAnsiTheme="minorHAnsi" w:cstheme="minorHAnsi"/>
        </w:rPr>
      </w:pPr>
    </w:p>
    <w:p w14:paraId="29B20A61" w14:textId="77777777" w:rsidR="00CC79C9" w:rsidRDefault="00CC79C9" w:rsidP="00E365ED">
      <w:pPr>
        <w:jc w:val="both"/>
        <w:rPr>
          <w:rFonts w:asciiTheme="minorHAnsi" w:hAnsiTheme="minorHAnsi" w:cstheme="minorHAnsi"/>
        </w:rPr>
      </w:pPr>
    </w:p>
    <w:p w14:paraId="565E2BA6" w14:textId="29B89828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lastRenderedPageBreak/>
        <w:t>Question 3:</w:t>
      </w:r>
    </w:p>
    <w:p w14:paraId="59514803" w14:textId="353FE567" w:rsidR="00483374" w:rsidRPr="00483374" w:rsidRDefault="00483374" w:rsidP="0048337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“</w:t>
      </w:r>
      <w:r w:rsidRPr="00483374">
        <w:rPr>
          <w:rFonts w:ascii="Calibri" w:hAnsi="Calibri" w:cs="Calibri"/>
          <w:color w:val="000000"/>
        </w:rPr>
        <w:t xml:space="preserve">Provide an opportunity for reflecting the result of seed product batches certification process based on the results of analysis conducted on samples from seed batches </w:t>
      </w:r>
      <w:r>
        <w:rPr>
          <w:rFonts w:ascii="Calibri" w:hAnsi="Calibri" w:cs="Calibri"/>
          <w:color w:val="000000"/>
        </w:rPr>
        <w:t>“ is mentioned as one of the goals of applying the platform. What means “reflecting” and who will insert data about analyses?</w:t>
      </w:r>
    </w:p>
    <w:p w14:paraId="17C09001" w14:textId="2FBCC6CB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</w:p>
    <w:p w14:paraId="2B3D018F" w14:textId="77777777" w:rsidR="00BB5917" w:rsidRPr="00DB619D" w:rsidRDefault="00BB5917" w:rsidP="00E365ED">
      <w:pPr>
        <w:jc w:val="both"/>
        <w:rPr>
          <w:rFonts w:asciiTheme="minorHAnsi" w:hAnsiTheme="minorHAnsi" w:cstheme="minorHAnsi"/>
        </w:rPr>
      </w:pPr>
    </w:p>
    <w:p w14:paraId="70510CAB" w14:textId="52448F5F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Answer 3:</w:t>
      </w:r>
    </w:p>
    <w:p w14:paraId="0DDFD105" w14:textId="6121307E" w:rsidR="00BB5917" w:rsidRPr="000C77E3" w:rsidRDefault="00BB5917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It was replied that </w:t>
      </w:r>
      <w:r w:rsidR="00483374">
        <w:rPr>
          <w:rFonts w:asciiTheme="minorHAnsi" w:hAnsiTheme="minorHAnsi" w:cstheme="minorHAnsi"/>
        </w:rPr>
        <w:t xml:space="preserve">the data will come from our beneficiary agency, Agrarian Services Agency. They will proceed with all analyses. </w:t>
      </w:r>
      <w:r w:rsidR="000C77E3">
        <w:rPr>
          <w:rFonts w:asciiTheme="minorHAnsi" w:hAnsiTheme="minorHAnsi" w:cstheme="minorHAnsi"/>
        </w:rPr>
        <w:t>They will provide the data and the winner company will add it to the final product.</w:t>
      </w:r>
    </w:p>
    <w:p w14:paraId="10394F5F" w14:textId="77777777" w:rsidR="0082307B" w:rsidRDefault="0082307B" w:rsidP="00E365ED">
      <w:pPr>
        <w:jc w:val="both"/>
        <w:rPr>
          <w:rFonts w:asciiTheme="minorHAnsi" w:hAnsiTheme="minorHAnsi" w:cstheme="minorHAnsi"/>
        </w:rPr>
      </w:pPr>
    </w:p>
    <w:p w14:paraId="7D2C3BD7" w14:textId="5A2D2034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Question 4:</w:t>
      </w:r>
    </w:p>
    <w:p w14:paraId="3FBC632B" w14:textId="24997336" w:rsidR="000C77E3" w:rsidRPr="000C77E3" w:rsidRDefault="000C77E3" w:rsidP="000C77E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“</w:t>
      </w:r>
      <w:r w:rsidRPr="000C77E3">
        <w:rPr>
          <w:rFonts w:ascii="Calibri" w:hAnsi="Calibri" w:cs="Calibri"/>
          <w:color w:val="000000"/>
        </w:rPr>
        <w:t>Provide an opportunity for obtaining data regarding the features such as assortment purity and its relation to a certain assortment over a seed product</w:t>
      </w:r>
      <w:r>
        <w:rPr>
          <w:rFonts w:ascii="Calibri" w:hAnsi="Calibri" w:cs="Calibri"/>
          <w:color w:val="000000"/>
        </w:rPr>
        <w:t xml:space="preserve">” is the same as previous question? There will be an agency that insert data and we </w:t>
      </w:r>
      <w:r w:rsidR="00CC79C9">
        <w:rPr>
          <w:rFonts w:ascii="Calibri" w:hAnsi="Calibri" w:cs="Calibri"/>
          <w:color w:val="000000"/>
        </w:rPr>
        <w:t>must</w:t>
      </w:r>
      <w:r>
        <w:rPr>
          <w:rFonts w:ascii="Calibri" w:hAnsi="Calibri" w:cs="Calibri"/>
          <w:color w:val="000000"/>
        </w:rPr>
        <w:t xml:space="preserve"> redirect data from each producer or how it works?</w:t>
      </w:r>
    </w:p>
    <w:p w14:paraId="2590E1B5" w14:textId="1436FF99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</w:p>
    <w:p w14:paraId="04C552E9" w14:textId="16472D64" w:rsidR="00EC5964" w:rsidRPr="00DB619D" w:rsidRDefault="00EC5964" w:rsidP="00E365ED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Answer 4:</w:t>
      </w:r>
    </w:p>
    <w:p w14:paraId="49AE3E5D" w14:textId="029AFCA9" w:rsidR="00D54DCA" w:rsidRPr="00DB619D" w:rsidRDefault="00D54DCA" w:rsidP="00A74883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It was answered that </w:t>
      </w:r>
      <w:r w:rsidR="000C77E3">
        <w:rPr>
          <w:rFonts w:asciiTheme="minorHAnsi" w:hAnsiTheme="minorHAnsi" w:cstheme="minorHAnsi"/>
        </w:rPr>
        <w:t xml:space="preserve">it is the same. This is </w:t>
      </w:r>
      <w:r w:rsidR="005C5570">
        <w:rPr>
          <w:rFonts w:asciiTheme="minorHAnsi" w:hAnsiTheme="minorHAnsi" w:cstheme="minorHAnsi"/>
        </w:rPr>
        <w:t>the responsibility of the Agency to provide this information.</w:t>
      </w:r>
    </w:p>
    <w:p w14:paraId="52E60F8D" w14:textId="7897F994" w:rsidR="00E365ED" w:rsidRPr="00DB619D" w:rsidRDefault="00E365ED" w:rsidP="00A74883">
      <w:pPr>
        <w:jc w:val="both"/>
        <w:rPr>
          <w:rFonts w:asciiTheme="minorHAnsi" w:hAnsiTheme="minorHAnsi" w:cstheme="minorHAnsi"/>
        </w:rPr>
      </w:pPr>
    </w:p>
    <w:p w14:paraId="55B299BD" w14:textId="76E7F664" w:rsidR="00D54DCA" w:rsidRPr="00DB619D" w:rsidRDefault="00D54DCA" w:rsidP="00D54DCA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>Question 5:</w:t>
      </w:r>
    </w:p>
    <w:p w14:paraId="27BB93F6" w14:textId="77777777" w:rsidR="005C5570" w:rsidRPr="005C5570" w:rsidRDefault="005C5570" w:rsidP="005C5570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</w:rPr>
        <w:t>“</w:t>
      </w:r>
      <w:r w:rsidRPr="005C5570">
        <w:rPr>
          <w:rFonts w:ascii="Calibri" w:hAnsi="Calibri" w:cs="Calibri"/>
          <w:color w:val="000000"/>
        </w:rPr>
        <w:t>Maintain and ensure regulation of data regarding current seed producers, plant varieties they produce, assortments, and seed reproduction within a single database</w:t>
      </w:r>
      <w:r>
        <w:rPr>
          <w:rFonts w:ascii="Calibri" w:hAnsi="Calibri" w:cs="Calibri"/>
          <w:color w:val="000000"/>
        </w:rPr>
        <w:t xml:space="preserve">”. What is the “ensure regulation of data”? We </w:t>
      </w:r>
      <w:proofErr w:type="gramStart"/>
      <w:r>
        <w:rPr>
          <w:rFonts w:ascii="Calibri" w:hAnsi="Calibri" w:cs="Calibri"/>
          <w:color w:val="000000"/>
        </w:rPr>
        <w:t>have to</w:t>
      </w:r>
      <w:proofErr w:type="gramEnd"/>
      <w:r>
        <w:rPr>
          <w:rFonts w:ascii="Calibri" w:hAnsi="Calibri" w:cs="Calibri"/>
          <w:color w:val="000000"/>
        </w:rPr>
        <w:t xml:space="preserve"> create a business logic based on legal requirement that you will provide us to see if all the batches comply and create a notification if it doesn’t comply? Or how it works?</w:t>
      </w:r>
    </w:p>
    <w:p w14:paraId="616D15EE" w14:textId="77777777" w:rsidR="00D54DCA" w:rsidRPr="00DB619D" w:rsidRDefault="00D54DCA" w:rsidP="00D54DCA">
      <w:pPr>
        <w:jc w:val="both"/>
        <w:rPr>
          <w:rFonts w:asciiTheme="minorHAnsi" w:hAnsiTheme="minorHAnsi" w:cstheme="minorHAnsi"/>
        </w:rPr>
      </w:pPr>
    </w:p>
    <w:p w14:paraId="30EF2441" w14:textId="62280939" w:rsidR="00D54DCA" w:rsidRDefault="00D54DCA" w:rsidP="00D54DCA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Answer </w:t>
      </w:r>
      <w:r w:rsidR="00B768F9">
        <w:rPr>
          <w:rFonts w:asciiTheme="minorHAnsi" w:hAnsiTheme="minorHAnsi" w:cstheme="minorHAnsi"/>
        </w:rPr>
        <w:t>5</w:t>
      </w:r>
      <w:r w:rsidRPr="00DB619D">
        <w:rPr>
          <w:rFonts w:asciiTheme="minorHAnsi" w:hAnsiTheme="minorHAnsi" w:cstheme="minorHAnsi"/>
        </w:rPr>
        <w:t>:</w:t>
      </w:r>
    </w:p>
    <w:p w14:paraId="34F6CD23" w14:textId="6362B4E6" w:rsidR="005C5570" w:rsidRDefault="005C5570" w:rsidP="00D54D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answered that this will be double checked with the expert.</w:t>
      </w:r>
    </w:p>
    <w:p w14:paraId="5CC2C49A" w14:textId="36FD3B1C" w:rsidR="005C5570" w:rsidRDefault="005C5570" w:rsidP="00D54DCA">
      <w:pPr>
        <w:jc w:val="both"/>
        <w:rPr>
          <w:rFonts w:asciiTheme="minorHAnsi" w:hAnsiTheme="minorHAnsi" w:cstheme="minorHAnsi"/>
        </w:rPr>
      </w:pPr>
    </w:p>
    <w:p w14:paraId="13911D85" w14:textId="2A5349E8" w:rsidR="005C5570" w:rsidRDefault="005C5570" w:rsidP="005C5570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Question </w:t>
      </w:r>
      <w:r>
        <w:rPr>
          <w:rFonts w:asciiTheme="minorHAnsi" w:hAnsiTheme="minorHAnsi" w:cstheme="minorHAnsi"/>
        </w:rPr>
        <w:t>6</w:t>
      </w:r>
      <w:r w:rsidRPr="00DB619D">
        <w:rPr>
          <w:rFonts w:asciiTheme="minorHAnsi" w:hAnsiTheme="minorHAnsi" w:cstheme="minorHAnsi"/>
        </w:rPr>
        <w:t>:</w:t>
      </w:r>
    </w:p>
    <w:p w14:paraId="584703A6" w14:textId="00D3D972" w:rsidR="005C5570" w:rsidRDefault="005C5570" w:rsidP="005C55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we talk about c</w:t>
      </w:r>
      <w:r w:rsidRPr="005C5570">
        <w:rPr>
          <w:rFonts w:asciiTheme="minorHAnsi" w:hAnsiTheme="minorHAnsi" w:cstheme="minorHAnsi"/>
        </w:rPr>
        <w:t>reating and maintaining actual registry</w:t>
      </w:r>
      <w:r>
        <w:rPr>
          <w:rFonts w:asciiTheme="minorHAnsi" w:hAnsiTheme="minorHAnsi" w:cstheme="minorHAnsi"/>
        </w:rPr>
        <w:t>, c</w:t>
      </w:r>
      <w:r w:rsidRPr="005C5570">
        <w:rPr>
          <w:rFonts w:asciiTheme="minorHAnsi" w:hAnsiTheme="minorHAnsi" w:cstheme="minorHAnsi"/>
        </w:rPr>
        <w:t>reating requests</w:t>
      </w:r>
      <w:r>
        <w:rPr>
          <w:rFonts w:asciiTheme="minorHAnsi" w:hAnsiTheme="minorHAnsi" w:cstheme="minorHAnsi"/>
        </w:rPr>
        <w:t>, p</w:t>
      </w:r>
      <w:r w:rsidRPr="005C5570">
        <w:rPr>
          <w:rFonts w:asciiTheme="minorHAnsi" w:hAnsiTheme="minorHAnsi" w:cstheme="minorHAnsi"/>
        </w:rPr>
        <w:t>rocessing the labels</w:t>
      </w:r>
      <w:r>
        <w:rPr>
          <w:rFonts w:asciiTheme="minorHAnsi" w:hAnsiTheme="minorHAnsi" w:cstheme="minorHAnsi"/>
        </w:rPr>
        <w:t xml:space="preserve"> can we send you a table by e-mail and you can confirm us who should do all this acts?</w:t>
      </w:r>
    </w:p>
    <w:p w14:paraId="5A49A9A7" w14:textId="56FE5132" w:rsidR="008B5D6F" w:rsidRDefault="008B5D6F" w:rsidP="005C5570">
      <w:pPr>
        <w:jc w:val="both"/>
        <w:rPr>
          <w:rFonts w:asciiTheme="minorHAnsi" w:hAnsiTheme="minorHAnsi" w:cstheme="minorHAnsi"/>
        </w:rPr>
      </w:pPr>
    </w:p>
    <w:p w14:paraId="77686D19" w14:textId="532AF6F2" w:rsidR="008B5D6F" w:rsidRDefault="008B5D6F" w:rsidP="008B5D6F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Answer </w:t>
      </w:r>
      <w:r>
        <w:rPr>
          <w:rFonts w:asciiTheme="minorHAnsi" w:hAnsiTheme="minorHAnsi" w:cstheme="minorHAnsi"/>
        </w:rPr>
        <w:t>6</w:t>
      </w:r>
      <w:r w:rsidRPr="00DB619D">
        <w:rPr>
          <w:rFonts w:asciiTheme="minorHAnsi" w:hAnsiTheme="minorHAnsi" w:cstheme="minorHAnsi"/>
        </w:rPr>
        <w:t>:</w:t>
      </w:r>
    </w:p>
    <w:p w14:paraId="325070E4" w14:textId="5E8156BB" w:rsidR="008B5D6F" w:rsidRDefault="008B5D6F" w:rsidP="008B5D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answered that they can send us a table and we will clarify it.</w:t>
      </w:r>
    </w:p>
    <w:p w14:paraId="757DD52F" w14:textId="77777777" w:rsidR="008B5D6F" w:rsidRPr="00DB619D" w:rsidRDefault="008B5D6F" w:rsidP="005C5570">
      <w:pPr>
        <w:jc w:val="both"/>
        <w:rPr>
          <w:rFonts w:asciiTheme="minorHAnsi" w:hAnsiTheme="minorHAnsi" w:cstheme="minorHAnsi"/>
        </w:rPr>
      </w:pPr>
    </w:p>
    <w:p w14:paraId="6524FB38" w14:textId="5EAA4FD1" w:rsidR="008B5D6F" w:rsidRDefault="008B5D6F" w:rsidP="008B5D6F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Question </w:t>
      </w:r>
      <w:r>
        <w:rPr>
          <w:rFonts w:asciiTheme="minorHAnsi" w:hAnsiTheme="minorHAnsi" w:cstheme="minorHAnsi"/>
        </w:rPr>
        <w:t>7</w:t>
      </w:r>
      <w:r w:rsidRPr="00DB619D">
        <w:rPr>
          <w:rFonts w:asciiTheme="minorHAnsi" w:hAnsiTheme="minorHAnsi" w:cstheme="minorHAnsi"/>
        </w:rPr>
        <w:t>:</w:t>
      </w:r>
    </w:p>
    <w:p w14:paraId="4DFFB54C" w14:textId="5A3674DF" w:rsidR="008B5D6F" w:rsidRDefault="008B5D6F" w:rsidP="008B5D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days we </w:t>
      </w:r>
      <w:proofErr w:type="gramStart"/>
      <w:r>
        <w:rPr>
          <w:rFonts w:asciiTheme="minorHAnsi" w:hAnsiTheme="minorHAnsi" w:cstheme="minorHAnsi"/>
        </w:rPr>
        <w:t>have to</w:t>
      </w:r>
      <w:proofErr w:type="gramEnd"/>
      <w:r>
        <w:rPr>
          <w:rFonts w:asciiTheme="minorHAnsi" w:hAnsiTheme="minorHAnsi" w:cstheme="minorHAnsi"/>
        </w:rPr>
        <w:t xml:space="preserve"> develop this blockchain platform? We will be provided by all business requirements and all data before </w:t>
      </w:r>
      <w:r w:rsidR="004C2CE9">
        <w:rPr>
          <w:rFonts w:asciiTheme="minorHAnsi" w:hAnsiTheme="minorHAnsi" w:cstheme="minorHAnsi"/>
        </w:rPr>
        <w:t>October 27 to can start the assessment?</w:t>
      </w:r>
    </w:p>
    <w:p w14:paraId="2BD181FB" w14:textId="77777777" w:rsidR="005C5570" w:rsidRPr="00DB619D" w:rsidRDefault="005C5570" w:rsidP="00D54DCA">
      <w:pPr>
        <w:jc w:val="both"/>
        <w:rPr>
          <w:rFonts w:asciiTheme="minorHAnsi" w:hAnsiTheme="minorHAnsi" w:cstheme="minorHAnsi"/>
        </w:rPr>
      </w:pPr>
    </w:p>
    <w:p w14:paraId="5D47B3AB" w14:textId="6BA4C039" w:rsidR="004C2CE9" w:rsidRDefault="004C2CE9" w:rsidP="004C2CE9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Answer </w:t>
      </w:r>
      <w:r>
        <w:rPr>
          <w:rFonts w:asciiTheme="minorHAnsi" w:hAnsiTheme="minorHAnsi" w:cstheme="minorHAnsi"/>
        </w:rPr>
        <w:t>7</w:t>
      </w:r>
      <w:r w:rsidRPr="00DB619D">
        <w:rPr>
          <w:rFonts w:asciiTheme="minorHAnsi" w:hAnsiTheme="minorHAnsi" w:cstheme="minorHAnsi"/>
        </w:rPr>
        <w:t>:</w:t>
      </w:r>
    </w:p>
    <w:p w14:paraId="0B6F9578" w14:textId="01C949DE" w:rsidR="00D54DCA" w:rsidRDefault="004C2CE9" w:rsidP="00D54D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answered that the October 27 is the target start date of contract signature. Completion of the activities, delivery of all the contracted items date is November 27.</w:t>
      </w:r>
      <w:r w:rsidR="00B33FA2">
        <w:rPr>
          <w:rFonts w:asciiTheme="minorHAnsi" w:hAnsiTheme="minorHAnsi" w:cstheme="minorHAnsi"/>
        </w:rPr>
        <w:t xml:space="preserve"> The start date can be 2-3 later or early depending on process, however total given time for the contract will stay the same as mentioned in RFP: 30 days.</w:t>
      </w:r>
    </w:p>
    <w:p w14:paraId="606697BC" w14:textId="77777777" w:rsidR="00CC79C9" w:rsidRDefault="00CC79C9" w:rsidP="00D54DCA">
      <w:pPr>
        <w:jc w:val="both"/>
        <w:rPr>
          <w:rFonts w:asciiTheme="minorHAnsi" w:hAnsiTheme="minorHAnsi" w:cstheme="minorHAnsi"/>
        </w:rPr>
      </w:pPr>
    </w:p>
    <w:p w14:paraId="056F59E3" w14:textId="6BD881EA" w:rsidR="004C2CE9" w:rsidRDefault="00CC79C9" w:rsidP="00D54DCA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Question </w:t>
      </w:r>
      <w:r>
        <w:rPr>
          <w:rFonts w:asciiTheme="minorHAnsi" w:hAnsiTheme="minorHAnsi" w:cstheme="minorHAnsi"/>
        </w:rPr>
        <w:t>8:</w:t>
      </w:r>
    </w:p>
    <w:p w14:paraId="6BFCD063" w14:textId="32C5BF0A" w:rsidR="00CC79C9" w:rsidRDefault="00CC79C9" w:rsidP="00D54D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Deadline for submission of proposal is September 22. Is there any chance to extension?</w:t>
      </w:r>
    </w:p>
    <w:p w14:paraId="673EBC65" w14:textId="77777777" w:rsidR="00CC79C9" w:rsidRDefault="00CC79C9" w:rsidP="00D54DCA">
      <w:pPr>
        <w:jc w:val="both"/>
        <w:rPr>
          <w:rFonts w:asciiTheme="minorHAnsi" w:hAnsiTheme="minorHAnsi" w:cstheme="minorHAnsi"/>
        </w:rPr>
      </w:pPr>
    </w:p>
    <w:p w14:paraId="481106C5" w14:textId="3F0E10E2" w:rsidR="004C2CE9" w:rsidRDefault="00CC79C9" w:rsidP="00D54DCA">
      <w:pPr>
        <w:jc w:val="both"/>
        <w:rPr>
          <w:rFonts w:asciiTheme="minorHAnsi" w:hAnsiTheme="minorHAnsi" w:cstheme="minorHAnsi"/>
        </w:rPr>
      </w:pPr>
      <w:r w:rsidRPr="00CC79C9">
        <w:rPr>
          <w:rFonts w:asciiTheme="minorHAnsi" w:hAnsiTheme="minorHAnsi" w:cstheme="minorHAnsi"/>
        </w:rPr>
        <w:t xml:space="preserve">Answer </w:t>
      </w:r>
      <w:r>
        <w:rPr>
          <w:rFonts w:asciiTheme="minorHAnsi" w:hAnsiTheme="minorHAnsi" w:cstheme="minorHAnsi"/>
        </w:rPr>
        <w:t>8</w:t>
      </w:r>
      <w:r w:rsidRPr="00CC79C9">
        <w:rPr>
          <w:rFonts w:asciiTheme="minorHAnsi" w:hAnsiTheme="minorHAnsi" w:cstheme="minorHAnsi"/>
        </w:rPr>
        <w:t>:</w:t>
      </w:r>
    </w:p>
    <w:p w14:paraId="19AA8CAA" w14:textId="3672BA9C" w:rsidR="00CC79C9" w:rsidRDefault="00CC79C9" w:rsidP="00D54D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answered that we have no reasons for extension for now. But if we will not ge</w:t>
      </w:r>
      <w:r w:rsidR="00B636C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the sufficient number of</w:t>
      </w:r>
      <w:proofErr w:type="gramEnd"/>
      <w:r>
        <w:rPr>
          <w:rFonts w:asciiTheme="minorHAnsi" w:hAnsiTheme="minorHAnsi" w:cstheme="minorHAnsi"/>
        </w:rPr>
        <w:t xml:space="preserve"> proposals</w:t>
      </w:r>
      <w:r w:rsidR="00B636C6">
        <w:rPr>
          <w:rFonts w:asciiTheme="minorHAnsi" w:hAnsiTheme="minorHAnsi" w:cstheme="minorHAnsi"/>
        </w:rPr>
        <w:t>, then we will extend it.</w:t>
      </w:r>
      <w:r w:rsidR="00B1003B">
        <w:rPr>
          <w:rFonts w:asciiTheme="minorHAnsi" w:hAnsiTheme="minorHAnsi" w:cstheme="minorHAnsi"/>
        </w:rPr>
        <w:t xml:space="preserve"> I</w:t>
      </w:r>
      <w:r w:rsidR="00B33FA2">
        <w:rPr>
          <w:rFonts w:asciiTheme="minorHAnsi" w:hAnsiTheme="minorHAnsi" w:cstheme="minorHAnsi"/>
        </w:rPr>
        <w:t xml:space="preserve">n </w:t>
      </w:r>
      <w:r w:rsidR="00B1003B">
        <w:rPr>
          <w:rFonts w:asciiTheme="minorHAnsi" w:hAnsiTheme="minorHAnsi" w:cstheme="minorHAnsi"/>
        </w:rPr>
        <w:t>that case it will appear on our websites.</w:t>
      </w:r>
    </w:p>
    <w:p w14:paraId="63A6091E" w14:textId="48C8E809" w:rsidR="004C2CE9" w:rsidRDefault="004C2CE9" w:rsidP="00D54DCA">
      <w:pPr>
        <w:jc w:val="both"/>
        <w:rPr>
          <w:rFonts w:asciiTheme="minorHAnsi" w:hAnsiTheme="minorHAnsi" w:cstheme="minorHAnsi"/>
        </w:rPr>
      </w:pPr>
    </w:p>
    <w:p w14:paraId="1A536F83" w14:textId="58432173" w:rsidR="00B636C6" w:rsidRDefault="00B636C6" w:rsidP="00B636C6">
      <w:pPr>
        <w:jc w:val="both"/>
        <w:rPr>
          <w:rFonts w:asciiTheme="minorHAnsi" w:hAnsiTheme="minorHAnsi" w:cstheme="minorHAnsi"/>
        </w:rPr>
      </w:pPr>
      <w:r w:rsidRPr="00DB619D">
        <w:rPr>
          <w:rFonts w:asciiTheme="minorHAnsi" w:hAnsiTheme="minorHAnsi" w:cstheme="minorHAnsi"/>
        </w:rPr>
        <w:t xml:space="preserve">Question </w:t>
      </w:r>
      <w:r>
        <w:rPr>
          <w:rFonts w:asciiTheme="minorHAnsi" w:hAnsiTheme="minorHAnsi" w:cstheme="minorHAnsi"/>
        </w:rPr>
        <w:t>9:</w:t>
      </w:r>
    </w:p>
    <w:p w14:paraId="5E7A7125" w14:textId="3520C493" w:rsidR="00B636C6" w:rsidRDefault="00B1003B" w:rsidP="00D54D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any expected budget for this project?</w:t>
      </w:r>
    </w:p>
    <w:p w14:paraId="4521FDA4" w14:textId="2123F06E" w:rsidR="00B1003B" w:rsidRDefault="00B1003B" w:rsidP="00D54DCA">
      <w:pPr>
        <w:jc w:val="both"/>
        <w:rPr>
          <w:rFonts w:asciiTheme="minorHAnsi" w:hAnsiTheme="minorHAnsi" w:cstheme="minorHAnsi"/>
        </w:rPr>
      </w:pPr>
    </w:p>
    <w:p w14:paraId="154B3221" w14:textId="77777777" w:rsidR="00B1003B" w:rsidRDefault="00B1003B" w:rsidP="00D54DCA">
      <w:pPr>
        <w:jc w:val="both"/>
        <w:rPr>
          <w:rFonts w:asciiTheme="minorHAnsi" w:hAnsiTheme="minorHAnsi" w:cstheme="minorHAnsi"/>
        </w:rPr>
      </w:pPr>
    </w:p>
    <w:p w14:paraId="7ACB7F94" w14:textId="54EFF9B3" w:rsidR="00B1003B" w:rsidRDefault="00B1003B" w:rsidP="00D54DCA">
      <w:pPr>
        <w:jc w:val="both"/>
        <w:rPr>
          <w:rFonts w:asciiTheme="minorHAnsi" w:hAnsiTheme="minorHAnsi" w:cstheme="minorHAnsi"/>
        </w:rPr>
      </w:pPr>
      <w:r w:rsidRPr="00B1003B">
        <w:rPr>
          <w:rFonts w:asciiTheme="minorHAnsi" w:hAnsiTheme="minorHAnsi" w:cstheme="minorHAnsi"/>
        </w:rPr>
        <w:t xml:space="preserve">Answer </w:t>
      </w:r>
      <w:r>
        <w:rPr>
          <w:rFonts w:asciiTheme="minorHAnsi" w:hAnsiTheme="minorHAnsi" w:cstheme="minorHAnsi"/>
        </w:rPr>
        <w:t>9</w:t>
      </w:r>
      <w:r w:rsidRPr="00B1003B">
        <w:rPr>
          <w:rFonts w:asciiTheme="minorHAnsi" w:hAnsiTheme="minorHAnsi" w:cstheme="minorHAnsi"/>
        </w:rPr>
        <w:t>:</w:t>
      </w:r>
    </w:p>
    <w:p w14:paraId="25E3B4FF" w14:textId="683E43E7" w:rsidR="00B1003B" w:rsidRDefault="00B1003B" w:rsidP="00B33F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</w:t>
      </w:r>
      <w:r w:rsidR="00B33FA2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our Rules and Regulations </w:t>
      </w:r>
      <w:r w:rsidR="00B33FA2">
        <w:rPr>
          <w:rFonts w:asciiTheme="minorHAnsi" w:hAnsiTheme="minorHAnsi" w:cstheme="minorHAnsi"/>
        </w:rPr>
        <w:t xml:space="preserve">do not put estimated budget under this tender. </w:t>
      </w:r>
    </w:p>
    <w:p w14:paraId="0D99410D" w14:textId="00CED743" w:rsidR="004C2CE9" w:rsidRDefault="004C2CE9" w:rsidP="00D54DCA">
      <w:pPr>
        <w:jc w:val="both"/>
        <w:rPr>
          <w:rFonts w:asciiTheme="minorHAnsi" w:hAnsiTheme="minorHAnsi" w:cstheme="minorHAnsi"/>
        </w:rPr>
      </w:pPr>
    </w:p>
    <w:p w14:paraId="794E8E36" w14:textId="77777777" w:rsidR="00D54DCA" w:rsidRPr="00925A04" w:rsidRDefault="00D54DCA" w:rsidP="00A74883">
      <w:pPr>
        <w:jc w:val="both"/>
      </w:pPr>
    </w:p>
    <w:sectPr w:rsidR="00D54DCA" w:rsidRPr="00925A04" w:rsidSect="00E36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ED"/>
    <w:rsid w:val="0002511B"/>
    <w:rsid w:val="000C77E3"/>
    <w:rsid w:val="000D789B"/>
    <w:rsid w:val="0014090A"/>
    <w:rsid w:val="00160B80"/>
    <w:rsid w:val="00171747"/>
    <w:rsid w:val="00195906"/>
    <w:rsid w:val="00293655"/>
    <w:rsid w:val="002C387E"/>
    <w:rsid w:val="00373732"/>
    <w:rsid w:val="003C692D"/>
    <w:rsid w:val="00483374"/>
    <w:rsid w:val="004C2CE9"/>
    <w:rsid w:val="00585A6A"/>
    <w:rsid w:val="005901A3"/>
    <w:rsid w:val="00595455"/>
    <w:rsid w:val="005C5570"/>
    <w:rsid w:val="005E5CE8"/>
    <w:rsid w:val="00671E47"/>
    <w:rsid w:val="006A587B"/>
    <w:rsid w:val="006D3E00"/>
    <w:rsid w:val="007812F7"/>
    <w:rsid w:val="007A3D08"/>
    <w:rsid w:val="007E4708"/>
    <w:rsid w:val="0080340D"/>
    <w:rsid w:val="0082151D"/>
    <w:rsid w:val="0082307B"/>
    <w:rsid w:val="00844874"/>
    <w:rsid w:val="008B5D6F"/>
    <w:rsid w:val="00925A04"/>
    <w:rsid w:val="00930636"/>
    <w:rsid w:val="0099263A"/>
    <w:rsid w:val="00A43D54"/>
    <w:rsid w:val="00A74883"/>
    <w:rsid w:val="00AE07F9"/>
    <w:rsid w:val="00B1003B"/>
    <w:rsid w:val="00B33FA2"/>
    <w:rsid w:val="00B41E49"/>
    <w:rsid w:val="00B636C6"/>
    <w:rsid w:val="00B768F9"/>
    <w:rsid w:val="00BB4EBD"/>
    <w:rsid w:val="00BB5917"/>
    <w:rsid w:val="00BD1FC8"/>
    <w:rsid w:val="00CC79C9"/>
    <w:rsid w:val="00D07F9C"/>
    <w:rsid w:val="00D54DCA"/>
    <w:rsid w:val="00D61FCD"/>
    <w:rsid w:val="00D87C1E"/>
    <w:rsid w:val="00DB619D"/>
    <w:rsid w:val="00DE6605"/>
    <w:rsid w:val="00E04874"/>
    <w:rsid w:val="00E365ED"/>
    <w:rsid w:val="00E51B30"/>
    <w:rsid w:val="00EC5964"/>
    <w:rsid w:val="00EF747C"/>
    <w:rsid w:val="00F36E3E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8275"/>
  <w15:chartTrackingRefBased/>
  <w15:docId w15:val="{706F9F71-24C5-4FA6-ADF3-4EA3753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ora" w:eastAsiaTheme="minorHAnsi" w:hAnsi="Lor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89B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Javid Mammadov</dc:creator>
  <cp:keywords/>
  <dc:description/>
  <cp:lastModifiedBy>Fikret Khankishiyev</cp:lastModifiedBy>
  <cp:revision>6</cp:revision>
  <dcterms:created xsi:type="dcterms:W3CDTF">2021-09-19T09:08:00Z</dcterms:created>
  <dcterms:modified xsi:type="dcterms:W3CDTF">2021-09-20T10:37:00Z</dcterms:modified>
</cp:coreProperties>
</file>