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11727" w14:textId="77777777" w:rsidR="008841D2" w:rsidRPr="00A1047D" w:rsidRDefault="008841D2" w:rsidP="002D7D57">
      <w:pPr>
        <w:jc w:val="center"/>
        <w:rPr>
          <w:rFonts w:asciiTheme="minorHAnsi" w:hAnsiTheme="minorHAnsi" w:cstheme="minorHAnsi"/>
          <w:b/>
          <w:sz w:val="24"/>
          <w:u w:val="single"/>
        </w:rPr>
      </w:pPr>
      <w:r w:rsidRPr="00A1047D">
        <w:rPr>
          <w:rFonts w:asciiTheme="minorHAnsi" w:hAnsiTheme="minorHAnsi" w:cstheme="minorHAnsi"/>
          <w:b/>
          <w:sz w:val="24"/>
          <w:u w:val="single"/>
        </w:rPr>
        <w:t>Terms of Reference</w:t>
      </w:r>
    </w:p>
    <w:p w14:paraId="34922044" w14:textId="77777777" w:rsidR="00D62D4D" w:rsidRPr="00A1047D" w:rsidRDefault="00D62D4D" w:rsidP="008841D2">
      <w:pPr>
        <w:jc w:val="center"/>
        <w:rPr>
          <w:rFonts w:asciiTheme="minorHAnsi" w:hAnsiTheme="minorHAnsi" w:cstheme="minorHAnsi"/>
          <w:b/>
          <w:sz w:val="24"/>
          <w:u w:val="single"/>
        </w:rPr>
      </w:pPr>
    </w:p>
    <w:p w14:paraId="1583996B" w14:textId="77777777" w:rsidR="000C3806" w:rsidRDefault="00AB59E5" w:rsidP="00AB59E5">
      <w:pPr>
        <w:shd w:val="clear" w:color="auto" w:fill="FFFFFF"/>
        <w:jc w:val="center"/>
        <w:rPr>
          <w:rFonts w:asciiTheme="minorHAnsi" w:hAnsiTheme="minorHAnsi" w:cstheme="minorHAnsi"/>
          <w:b/>
          <w:sz w:val="24"/>
        </w:rPr>
      </w:pPr>
      <w:r>
        <w:rPr>
          <w:rFonts w:asciiTheme="minorHAnsi" w:hAnsiTheme="minorHAnsi" w:cstheme="minorHAnsi"/>
          <w:b/>
          <w:sz w:val="24"/>
        </w:rPr>
        <w:t>A</w:t>
      </w:r>
      <w:r w:rsidRPr="005F3062">
        <w:rPr>
          <w:rFonts w:asciiTheme="minorHAnsi" w:hAnsiTheme="minorHAnsi" w:cstheme="minorHAnsi"/>
          <w:b/>
          <w:sz w:val="24"/>
        </w:rPr>
        <w:t>dvocacy Campaign</w:t>
      </w:r>
      <w:r w:rsidRPr="009D0EB6">
        <w:t xml:space="preserve"> </w:t>
      </w:r>
      <w:r>
        <w:rPr>
          <w:rFonts w:asciiTheme="minorHAnsi" w:hAnsiTheme="minorHAnsi" w:cstheme="minorHAnsi"/>
          <w:b/>
          <w:sz w:val="24"/>
        </w:rPr>
        <w:t xml:space="preserve">to celebrate </w:t>
      </w:r>
      <w:r w:rsidRPr="009D0EB6">
        <w:rPr>
          <w:rFonts w:asciiTheme="minorHAnsi" w:hAnsiTheme="minorHAnsi" w:cstheme="minorHAnsi"/>
          <w:b/>
          <w:sz w:val="24"/>
        </w:rPr>
        <w:t xml:space="preserve">the International </w:t>
      </w:r>
      <w:r>
        <w:rPr>
          <w:rFonts w:asciiTheme="minorHAnsi" w:hAnsiTheme="minorHAnsi" w:cstheme="minorHAnsi"/>
          <w:b/>
          <w:sz w:val="24"/>
        </w:rPr>
        <w:t xml:space="preserve">Father’s </w:t>
      </w:r>
      <w:r w:rsidRPr="009D0EB6">
        <w:rPr>
          <w:rFonts w:asciiTheme="minorHAnsi" w:hAnsiTheme="minorHAnsi" w:cstheme="minorHAnsi"/>
          <w:b/>
          <w:sz w:val="24"/>
        </w:rPr>
        <w:t>Day</w:t>
      </w:r>
      <w:r w:rsidRPr="005F3062">
        <w:rPr>
          <w:rFonts w:asciiTheme="minorHAnsi" w:hAnsiTheme="minorHAnsi" w:cstheme="minorHAnsi"/>
          <w:b/>
          <w:sz w:val="24"/>
        </w:rPr>
        <w:t xml:space="preserve"> </w:t>
      </w:r>
    </w:p>
    <w:p w14:paraId="71A6CD32" w14:textId="1B9DF318" w:rsidR="00AB59E5" w:rsidRDefault="00AB59E5" w:rsidP="00AB59E5">
      <w:pPr>
        <w:shd w:val="clear" w:color="auto" w:fill="FFFFFF"/>
        <w:jc w:val="center"/>
        <w:rPr>
          <w:rFonts w:asciiTheme="minorHAnsi" w:hAnsiTheme="minorHAnsi" w:cstheme="minorHAnsi"/>
          <w:b/>
          <w:sz w:val="24"/>
        </w:rPr>
      </w:pPr>
      <w:r>
        <w:rPr>
          <w:rFonts w:asciiTheme="minorHAnsi" w:hAnsiTheme="minorHAnsi" w:cstheme="minorHAnsi"/>
          <w:b/>
          <w:sz w:val="24"/>
        </w:rPr>
        <w:t>by promoting responsible fatherhood</w:t>
      </w:r>
      <w:r w:rsidRPr="005F3062">
        <w:rPr>
          <w:rFonts w:asciiTheme="minorHAnsi" w:hAnsiTheme="minorHAnsi" w:cstheme="minorHAnsi"/>
          <w:b/>
          <w:sz w:val="24"/>
        </w:rPr>
        <w:t xml:space="preserve"> </w:t>
      </w:r>
    </w:p>
    <w:p w14:paraId="271AF066" w14:textId="6E924A42" w:rsidR="00AB59E5" w:rsidRDefault="00AB59E5" w:rsidP="00AB59E5">
      <w:pPr>
        <w:shd w:val="clear" w:color="auto" w:fill="FFFFFF"/>
        <w:jc w:val="center"/>
        <w:rPr>
          <w:rFonts w:asciiTheme="minorHAnsi" w:hAnsiTheme="minorHAnsi" w:cstheme="minorHAnsi"/>
          <w:b/>
          <w:sz w:val="24"/>
        </w:rPr>
      </w:pPr>
      <w:r>
        <w:rPr>
          <w:rFonts w:asciiTheme="minorHAnsi" w:hAnsiTheme="minorHAnsi" w:cstheme="minorHAnsi"/>
          <w:b/>
          <w:sz w:val="24"/>
        </w:rPr>
        <w:t>and</w:t>
      </w:r>
      <w:r w:rsidRPr="005F3062">
        <w:rPr>
          <w:rFonts w:asciiTheme="minorHAnsi" w:hAnsiTheme="minorHAnsi" w:cstheme="minorHAnsi"/>
          <w:b/>
          <w:sz w:val="24"/>
        </w:rPr>
        <w:t xml:space="preserve"> </w:t>
      </w:r>
      <w:r>
        <w:rPr>
          <w:rFonts w:asciiTheme="minorHAnsi" w:hAnsiTheme="minorHAnsi" w:cstheme="minorHAnsi"/>
          <w:b/>
          <w:sz w:val="24"/>
        </w:rPr>
        <w:t xml:space="preserve">stronger bonds between fathers and their </w:t>
      </w:r>
      <w:r w:rsidR="000C3806">
        <w:rPr>
          <w:rFonts w:asciiTheme="minorHAnsi" w:hAnsiTheme="minorHAnsi" w:cstheme="minorHAnsi"/>
          <w:b/>
          <w:sz w:val="24"/>
        </w:rPr>
        <w:t>children</w:t>
      </w:r>
      <w:r>
        <w:rPr>
          <w:rFonts w:asciiTheme="minorHAnsi" w:hAnsiTheme="minorHAnsi" w:cstheme="minorHAnsi"/>
          <w:b/>
          <w:sz w:val="24"/>
        </w:rPr>
        <w:t xml:space="preserve"> with special focus on </w:t>
      </w:r>
      <w:r w:rsidRPr="005F3062">
        <w:rPr>
          <w:rFonts w:asciiTheme="minorHAnsi" w:hAnsiTheme="minorHAnsi" w:cstheme="minorHAnsi"/>
          <w:b/>
          <w:sz w:val="24"/>
        </w:rPr>
        <w:t>a girl child</w:t>
      </w:r>
    </w:p>
    <w:p w14:paraId="4F854EFF" w14:textId="77777777" w:rsidR="00AB59E5" w:rsidRPr="00A1047D" w:rsidRDefault="00AB59E5" w:rsidP="00AB59E5">
      <w:pPr>
        <w:shd w:val="clear" w:color="auto" w:fill="FFFFFF"/>
        <w:jc w:val="center"/>
        <w:rPr>
          <w:rFonts w:asciiTheme="minorHAnsi" w:hAnsiTheme="minorHAnsi" w:cstheme="minorHAnsi"/>
          <w:b/>
          <w:sz w:val="24"/>
        </w:rPr>
      </w:pPr>
    </w:p>
    <w:p w14:paraId="4784F12A" w14:textId="2D7BA010" w:rsidR="00B40EC3" w:rsidRPr="00A1047D" w:rsidRDefault="00B40EC3" w:rsidP="002E1F19">
      <w:pPr>
        <w:jc w:val="both"/>
        <w:rPr>
          <w:rFonts w:asciiTheme="minorHAnsi" w:hAnsiTheme="minorHAnsi" w:cstheme="minorHAnsi"/>
          <w:b/>
          <w:sz w:val="22"/>
          <w:szCs w:val="22"/>
        </w:rPr>
      </w:pPr>
      <w:r w:rsidRPr="00A1047D">
        <w:rPr>
          <w:rFonts w:asciiTheme="minorHAnsi" w:hAnsiTheme="minorHAnsi" w:cstheme="minorHAnsi"/>
          <w:i/>
          <w:sz w:val="22"/>
          <w:szCs w:val="22"/>
          <w:shd w:val="clear" w:color="auto" w:fill="FFFFFF"/>
        </w:rPr>
        <w:t>UNFPA, the United Nations Population Fund: Delivering a world where e</w:t>
      </w:r>
      <w:r w:rsidR="002E1F19" w:rsidRPr="00A1047D">
        <w:rPr>
          <w:rFonts w:asciiTheme="minorHAnsi" w:hAnsiTheme="minorHAnsi" w:cstheme="minorHAnsi"/>
          <w:i/>
          <w:sz w:val="22"/>
          <w:szCs w:val="22"/>
          <w:shd w:val="clear" w:color="auto" w:fill="FFFFFF"/>
        </w:rPr>
        <w:t xml:space="preserve">very pregnancy is wanted, every </w:t>
      </w:r>
      <w:r w:rsidR="00370442" w:rsidRPr="00A1047D">
        <w:rPr>
          <w:rFonts w:asciiTheme="minorHAnsi" w:hAnsiTheme="minorHAnsi" w:cstheme="minorHAnsi"/>
          <w:i/>
          <w:sz w:val="22"/>
          <w:szCs w:val="22"/>
          <w:shd w:val="clear" w:color="auto" w:fill="FFFFFF"/>
        </w:rPr>
        <w:t>childbirth</w:t>
      </w:r>
      <w:r w:rsidRPr="00A1047D">
        <w:rPr>
          <w:rFonts w:asciiTheme="minorHAnsi" w:hAnsiTheme="minorHAnsi" w:cstheme="minorHAnsi"/>
          <w:i/>
          <w:sz w:val="22"/>
          <w:szCs w:val="22"/>
          <w:shd w:val="clear" w:color="auto" w:fill="FFFFFF"/>
        </w:rPr>
        <w:t xml:space="preserve"> is safe and every young person’s potential is fulfilled.</w:t>
      </w:r>
    </w:p>
    <w:p w14:paraId="5224A2D0" w14:textId="77777777" w:rsidR="007D1833" w:rsidRPr="00A1047D" w:rsidRDefault="007D1833" w:rsidP="00B05E5A">
      <w:pPr>
        <w:widowControl w:val="0"/>
        <w:overflowPunct w:val="0"/>
        <w:autoSpaceDE w:val="0"/>
        <w:autoSpaceDN w:val="0"/>
        <w:adjustRightInd w:val="0"/>
        <w:jc w:val="both"/>
        <w:rPr>
          <w:rFonts w:asciiTheme="minorHAnsi" w:hAnsiTheme="minorHAnsi" w:cstheme="minorHAnsi"/>
          <w:b/>
          <w:u w:val="single"/>
        </w:rPr>
      </w:pPr>
    </w:p>
    <w:p w14:paraId="69AB75CE" w14:textId="77777777" w:rsidR="00B05E5A" w:rsidRPr="00864130" w:rsidRDefault="00B05E5A" w:rsidP="00B05E5A">
      <w:pPr>
        <w:widowControl w:val="0"/>
        <w:overflowPunct w:val="0"/>
        <w:autoSpaceDE w:val="0"/>
        <w:autoSpaceDN w:val="0"/>
        <w:adjustRightInd w:val="0"/>
        <w:jc w:val="both"/>
        <w:rPr>
          <w:rFonts w:asciiTheme="minorHAnsi" w:hAnsiTheme="minorHAnsi" w:cstheme="minorHAnsi"/>
          <w:sz w:val="22"/>
        </w:rPr>
      </w:pPr>
      <w:bookmarkStart w:id="0" w:name="_Hlk101175253"/>
      <w:r w:rsidRPr="00864130">
        <w:rPr>
          <w:rFonts w:asciiTheme="minorHAnsi" w:hAnsiTheme="minorHAnsi" w:cstheme="minorHAnsi"/>
          <w:b/>
          <w:sz w:val="22"/>
        </w:rPr>
        <w:t>Background</w:t>
      </w:r>
      <w:r w:rsidRPr="00864130">
        <w:rPr>
          <w:rFonts w:asciiTheme="minorHAnsi" w:hAnsiTheme="minorHAnsi" w:cstheme="minorHAnsi"/>
          <w:sz w:val="22"/>
        </w:rPr>
        <w:t xml:space="preserve"> </w:t>
      </w:r>
    </w:p>
    <w:p w14:paraId="35D4F900" w14:textId="66D635B2" w:rsidR="00584B49" w:rsidRDefault="00C1552D" w:rsidP="003C1DBB">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2"/>
          <w:szCs w:val="22"/>
        </w:rPr>
      </w:pPr>
      <w:r w:rsidRPr="00C1552D">
        <w:rPr>
          <w:rFonts w:asciiTheme="minorHAnsi" w:hAnsiTheme="minorHAnsi" w:cstheme="minorHAnsi"/>
          <w:sz w:val="22"/>
          <w:szCs w:val="22"/>
        </w:rPr>
        <w:t xml:space="preserve">UNFPA is the United Nations sexual and reproductive health agency, with the field offices present in more than 150 countries across the world. The UNFPA office in Baku is engaged in implementation of the projects and </w:t>
      </w:r>
      <w:proofErr w:type="spellStart"/>
      <w:r w:rsidRPr="00C1552D">
        <w:rPr>
          <w:rFonts w:asciiTheme="minorHAnsi" w:hAnsiTheme="minorHAnsi" w:cstheme="minorHAnsi"/>
          <w:sz w:val="22"/>
          <w:szCs w:val="22"/>
        </w:rPr>
        <w:t>programmes</w:t>
      </w:r>
      <w:proofErr w:type="spellEnd"/>
      <w:r w:rsidRPr="00C1552D">
        <w:rPr>
          <w:rFonts w:asciiTheme="minorHAnsi" w:hAnsiTheme="minorHAnsi" w:cstheme="minorHAnsi"/>
          <w:sz w:val="22"/>
          <w:szCs w:val="22"/>
        </w:rPr>
        <w:t xml:space="preserve"> in the field of gender equality, population dynamics and family planning. </w:t>
      </w:r>
    </w:p>
    <w:p w14:paraId="42D6C8DA" w14:textId="77777777" w:rsidR="003C1DBB" w:rsidRDefault="003C1DBB" w:rsidP="003C1DBB">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2"/>
          <w:szCs w:val="22"/>
        </w:rPr>
      </w:pPr>
    </w:p>
    <w:p w14:paraId="6D39DDA4" w14:textId="484EFB0D" w:rsidR="00584B49" w:rsidRPr="00DD3C93" w:rsidRDefault="00584B49" w:rsidP="003C1DBB">
      <w:pPr>
        <w:pStyle w:val="NormalWeb"/>
        <w:shd w:val="clear" w:color="auto" w:fill="FFFFFF"/>
        <w:spacing w:before="0" w:beforeAutospacing="0" w:after="0" w:afterAutospacing="0"/>
        <w:jc w:val="both"/>
        <w:rPr>
          <w:rFonts w:asciiTheme="minorHAnsi" w:hAnsiTheme="minorHAnsi" w:cstheme="minorHAnsi"/>
          <w:sz w:val="22"/>
          <w:szCs w:val="22"/>
          <w:lang w:val="en-US" w:eastAsia="en-US"/>
        </w:rPr>
      </w:pPr>
      <w:r>
        <w:rPr>
          <w:rFonts w:asciiTheme="minorHAnsi" w:hAnsiTheme="minorHAnsi" w:cstheme="minorHAnsi"/>
          <w:sz w:val="22"/>
          <w:szCs w:val="22"/>
          <w:lang w:val="en-US" w:eastAsia="en-US"/>
        </w:rPr>
        <w:t xml:space="preserve">UNFPA </w:t>
      </w:r>
      <w:r w:rsidRPr="00584B49">
        <w:rPr>
          <w:rFonts w:asciiTheme="minorHAnsi" w:hAnsiTheme="minorHAnsi" w:cstheme="minorHAnsi"/>
          <w:sz w:val="22"/>
          <w:szCs w:val="22"/>
          <w:lang w:val="en-US" w:eastAsia="en-US"/>
        </w:rPr>
        <w:t>vision is for a world where all girls and boys are equally heard and valued</w:t>
      </w:r>
      <w:r>
        <w:rPr>
          <w:rFonts w:asciiTheme="minorHAnsi" w:hAnsiTheme="minorHAnsi" w:cstheme="minorHAnsi"/>
          <w:sz w:val="22"/>
          <w:szCs w:val="22"/>
          <w:lang w:val="en-US" w:eastAsia="en-US"/>
        </w:rPr>
        <w:t xml:space="preserve">. </w:t>
      </w:r>
      <w:r w:rsidRPr="00584B49">
        <w:rPr>
          <w:rFonts w:asciiTheme="minorHAnsi" w:hAnsiTheme="minorHAnsi" w:cstheme="minorHAnsi"/>
          <w:sz w:val="22"/>
          <w:szCs w:val="22"/>
          <w:lang w:val="en-US" w:eastAsia="en-US"/>
        </w:rPr>
        <w:t xml:space="preserve">This is a world built on transformative change – to the dismantling of patriarchal, discriminatory gender norms and the inequalities they sustain. These </w:t>
      </w:r>
      <w:r w:rsidRPr="00DD3C93">
        <w:rPr>
          <w:rFonts w:asciiTheme="minorHAnsi" w:hAnsiTheme="minorHAnsi" w:cstheme="minorHAnsi"/>
          <w:sz w:val="22"/>
          <w:szCs w:val="22"/>
          <w:lang w:val="en-US" w:eastAsia="en-US"/>
        </w:rPr>
        <w:t xml:space="preserve">norms affect both boys and girls but have a disproportionate impact on girls, preventing them from claiming their rights, exposing them to harmful practices, driving rights abuses in their homes, </w:t>
      </w:r>
      <w:proofErr w:type="gramStart"/>
      <w:r w:rsidRPr="00DD3C93">
        <w:rPr>
          <w:rFonts w:asciiTheme="minorHAnsi" w:hAnsiTheme="minorHAnsi" w:cstheme="minorHAnsi"/>
          <w:sz w:val="22"/>
          <w:szCs w:val="22"/>
          <w:lang w:val="en-US" w:eastAsia="en-US"/>
        </w:rPr>
        <w:t>relationships</w:t>
      </w:r>
      <w:proofErr w:type="gramEnd"/>
      <w:r w:rsidRPr="00DD3C93">
        <w:rPr>
          <w:rFonts w:asciiTheme="minorHAnsi" w:hAnsiTheme="minorHAnsi" w:cstheme="minorHAnsi"/>
          <w:sz w:val="22"/>
          <w:szCs w:val="22"/>
          <w:lang w:val="en-US" w:eastAsia="en-US"/>
        </w:rPr>
        <w:t xml:space="preserve"> and communities, and through embedded structural inequalities that shape their lives from childhood through adulthood. </w:t>
      </w:r>
    </w:p>
    <w:p w14:paraId="1901ED8E" w14:textId="77777777" w:rsidR="003C1DBB" w:rsidRPr="00DD3C93" w:rsidRDefault="003C1DBB" w:rsidP="003C1DBB">
      <w:pPr>
        <w:pStyle w:val="NormalWeb"/>
        <w:shd w:val="clear" w:color="auto" w:fill="FFFFFF"/>
        <w:spacing w:before="0" w:beforeAutospacing="0" w:after="0" w:afterAutospacing="0"/>
        <w:jc w:val="both"/>
        <w:rPr>
          <w:rFonts w:asciiTheme="minorHAnsi" w:hAnsiTheme="minorHAnsi" w:cstheme="minorHAnsi"/>
          <w:sz w:val="22"/>
          <w:szCs w:val="22"/>
          <w:lang w:val="en-US" w:eastAsia="en-US"/>
        </w:rPr>
      </w:pPr>
    </w:p>
    <w:p w14:paraId="14E1AA84" w14:textId="75EF17FA" w:rsidR="00584B49" w:rsidRPr="00DD3C93" w:rsidRDefault="00841701" w:rsidP="003C1DBB">
      <w:pPr>
        <w:pStyle w:val="NormalWeb"/>
        <w:shd w:val="clear" w:color="auto" w:fill="FFFFFF"/>
        <w:spacing w:before="0" w:beforeAutospacing="0" w:after="0" w:afterAutospacing="0"/>
        <w:jc w:val="both"/>
        <w:rPr>
          <w:rFonts w:asciiTheme="minorHAnsi" w:hAnsiTheme="minorHAnsi" w:cstheme="minorHAnsi"/>
          <w:sz w:val="22"/>
          <w:szCs w:val="22"/>
          <w:lang w:val="en-US" w:eastAsia="en-US"/>
        </w:rPr>
      </w:pPr>
      <w:r w:rsidRPr="00DD3C93">
        <w:rPr>
          <w:rFonts w:asciiTheme="minorHAnsi" w:hAnsiTheme="minorHAnsi" w:cstheme="minorHAnsi"/>
          <w:sz w:val="22"/>
          <w:szCs w:val="22"/>
          <w:lang w:val="en-US" w:eastAsia="en-US"/>
        </w:rPr>
        <w:t>UNFPA supports the governments around the globe to build the world free from gender-based discrimination and violence, where all women and girls fully enjoy their right to have equal opportunities, to decide their own future and empower those around them</w:t>
      </w:r>
      <w:r w:rsidR="00B43FF3" w:rsidRPr="00DD3C93">
        <w:rPr>
          <w:rFonts w:asciiTheme="minorHAnsi" w:hAnsiTheme="minorHAnsi" w:cstheme="minorHAnsi"/>
          <w:sz w:val="22"/>
          <w:szCs w:val="22"/>
          <w:lang w:val="en-US" w:eastAsia="en-US"/>
        </w:rPr>
        <w:t xml:space="preserve">. </w:t>
      </w:r>
    </w:p>
    <w:p w14:paraId="7077CDD3" w14:textId="77777777" w:rsidR="003C1DBB" w:rsidRPr="00DD3C93" w:rsidRDefault="003C1DBB" w:rsidP="003C1DBB">
      <w:pPr>
        <w:pStyle w:val="NormalWeb"/>
        <w:shd w:val="clear" w:color="auto" w:fill="FFFFFF"/>
        <w:spacing w:before="0" w:beforeAutospacing="0" w:after="0" w:afterAutospacing="0"/>
        <w:jc w:val="both"/>
        <w:rPr>
          <w:rFonts w:asciiTheme="minorHAnsi" w:hAnsiTheme="minorHAnsi" w:cstheme="minorHAnsi"/>
          <w:sz w:val="22"/>
          <w:szCs w:val="22"/>
          <w:lang w:val="en-US" w:eastAsia="en-US"/>
        </w:rPr>
      </w:pPr>
    </w:p>
    <w:p w14:paraId="1D2D96B3" w14:textId="55F84F6F" w:rsidR="00BE3592" w:rsidRDefault="00B43FF3" w:rsidP="003C1DBB">
      <w:pPr>
        <w:pStyle w:val="NormalWeb"/>
        <w:shd w:val="clear" w:color="auto" w:fill="FFFFFF"/>
        <w:spacing w:before="0" w:beforeAutospacing="0" w:after="0" w:afterAutospacing="0"/>
        <w:jc w:val="both"/>
        <w:rPr>
          <w:rFonts w:asciiTheme="minorHAnsi" w:hAnsiTheme="minorHAnsi" w:cstheme="minorHAnsi"/>
          <w:sz w:val="22"/>
          <w:szCs w:val="22"/>
          <w:lang w:val="en-US" w:eastAsia="en-US"/>
        </w:rPr>
      </w:pPr>
      <w:r w:rsidRPr="00DD3C93">
        <w:rPr>
          <w:rFonts w:asciiTheme="minorHAnsi" w:hAnsiTheme="minorHAnsi" w:cstheme="minorHAnsi"/>
          <w:sz w:val="22"/>
          <w:szCs w:val="22"/>
          <w:lang w:val="en-US" w:eastAsia="en-US"/>
        </w:rPr>
        <w:t xml:space="preserve">For more than two decades, UNFPA in Azerbaijan has </w:t>
      </w:r>
      <w:r w:rsidR="00875D68">
        <w:rPr>
          <w:rFonts w:asciiTheme="minorHAnsi" w:hAnsiTheme="minorHAnsi" w:cstheme="minorHAnsi"/>
          <w:sz w:val="22"/>
          <w:szCs w:val="22"/>
          <w:lang w:val="en-US" w:eastAsia="en-US"/>
        </w:rPr>
        <w:t xml:space="preserve">been </w:t>
      </w:r>
      <w:r w:rsidRPr="00DD3C93">
        <w:rPr>
          <w:rFonts w:asciiTheme="minorHAnsi" w:hAnsiTheme="minorHAnsi" w:cstheme="minorHAnsi"/>
          <w:sz w:val="22"/>
          <w:szCs w:val="22"/>
          <w:lang w:val="en-US" w:eastAsia="en-US"/>
        </w:rPr>
        <w:t>advocat</w:t>
      </w:r>
      <w:r w:rsidR="00875D68">
        <w:rPr>
          <w:rFonts w:asciiTheme="minorHAnsi" w:hAnsiTheme="minorHAnsi" w:cstheme="minorHAnsi"/>
          <w:sz w:val="22"/>
          <w:szCs w:val="22"/>
          <w:lang w:val="en-US" w:eastAsia="en-US"/>
        </w:rPr>
        <w:t>ing</w:t>
      </w:r>
      <w:r w:rsidRPr="00DD3C93">
        <w:rPr>
          <w:rFonts w:asciiTheme="minorHAnsi" w:hAnsiTheme="minorHAnsi" w:cstheme="minorHAnsi"/>
          <w:sz w:val="22"/>
          <w:szCs w:val="22"/>
          <w:lang w:val="en-US" w:eastAsia="en-US"/>
        </w:rPr>
        <w:t xml:space="preserve"> for women and girls</w:t>
      </w:r>
      <w:r w:rsidR="003C1DBB" w:rsidRPr="00DD3C93">
        <w:rPr>
          <w:rFonts w:asciiTheme="minorHAnsi" w:hAnsiTheme="minorHAnsi" w:cstheme="minorHAnsi"/>
          <w:sz w:val="22"/>
          <w:szCs w:val="22"/>
          <w:lang w:val="en-US" w:eastAsia="en-US"/>
        </w:rPr>
        <w:t xml:space="preserve"> including through promoting</w:t>
      </w:r>
      <w:r w:rsidRPr="00DD3C93">
        <w:rPr>
          <w:rFonts w:asciiTheme="minorHAnsi" w:hAnsiTheme="minorHAnsi" w:cstheme="minorHAnsi"/>
          <w:sz w:val="22"/>
          <w:szCs w:val="22"/>
          <w:lang w:val="en-US" w:eastAsia="en-US"/>
        </w:rPr>
        <w:t xml:space="preserve"> legal and policy reforms and gender-sensitive data collection, </w:t>
      </w:r>
      <w:r w:rsidR="001510C5" w:rsidRPr="00DD3C93">
        <w:rPr>
          <w:rFonts w:asciiTheme="minorHAnsi" w:hAnsiTheme="minorHAnsi" w:cstheme="minorHAnsi"/>
          <w:sz w:val="22"/>
          <w:szCs w:val="22"/>
          <w:lang w:val="en-US" w:eastAsia="en-US"/>
        </w:rPr>
        <w:t>su</w:t>
      </w:r>
      <w:r w:rsidRPr="00DD3C93">
        <w:rPr>
          <w:rFonts w:asciiTheme="minorHAnsi" w:hAnsiTheme="minorHAnsi" w:cstheme="minorHAnsi"/>
          <w:sz w:val="22"/>
          <w:szCs w:val="22"/>
          <w:lang w:val="en-US" w:eastAsia="en-US"/>
        </w:rPr>
        <w:t>pporting initiatives that improve women's and girls' health and expand their choices in life</w:t>
      </w:r>
      <w:r w:rsidR="003C1DBB" w:rsidRPr="00DD3C93">
        <w:rPr>
          <w:rFonts w:asciiTheme="minorHAnsi" w:hAnsiTheme="minorHAnsi" w:cstheme="minorHAnsi"/>
          <w:sz w:val="22"/>
          <w:szCs w:val="22"/>
          <w:lang w:val="en-US" w:eastAsia="en-US"/>
        </w:rPr>
        <w:t xml:space="preserve">, addressing </w:t>
      </w:r>
      <w:r w:rsidR="001510C5" w:rsidRPr="00DD3C93">
        <w:rPr>
          <w:rFonts w:asciiTheme="minorHAnsi" w:hAnsiTheme="minorHAnsi" w:cstheme="minorHAnsi"/>
          <w:sz w:val="22"/>
          <w:szCs w:val="22"/>
          <w:lang w:val="en-US" w:eastAsia="en-US"/>
        </w:rPr>
        <w:t>patriarchal </w:t>
      </w:r>
      <w:r w:rsidR="003C1DBB" w:rsidRPr="00DD3C93">
        <w:rPr>
          <w:rFonts w:asciiTheme="minorHAnsi" w:hAnsiTheme="minorHAnsi" w:cstheme="minorHAnsi"/>
          <w:sz w:val="22"/>
          <w:szCs w:val="22"/>
          <w:lang w:val="en-US" w:eastAsia="en-US"/>
        </w:rPr>
        <w:t xml:space="preserve">and </w:t>
      </w:r>
      <w:r w:rsidR="003C1DBB" w:rsidRPr="00DD3C93">
        <w:rPr>
          <w:rFonts w:ascii="Calibri" w:hAnsi="Calibri" w:cs="Calibri"/>
          <w:sz w:val="22"/>
          <w:szCs w:val="22"/>
        </w:rPr>
        <w:t xml:space="preserve">discriminatory gender stereotypes and </w:t>
      </w:r>
      <w:r w:rsidR="003C1DBB" w:rsidRPr="00501F7B">
        <w:rPr>
          <w:rFonts w:asciiTheme="minorHAnsi" w:hAnsiTheme="minorHAnsi" w:cstheme="minorHAnsi"/>
          <w:sz w:val="22"/>
          <w:szCs w:val="22"/>
          <w:lang w:val="en-US" w:eastAsia="en-US"/>
        </w:rPr>
        <w:t>harmful traditional practices</w:t>
      </w:r>
      <w:r w:rsidR="001510C5" w:rsidRPr="00DD3C93">
        <w:rPr>
          <w:rFonts w:asciiTheme="minorHAnsi" w:hAnsiTheme="minorHAnsi" w:cstheme="minorHAnsi"/>
          <w:sz w:val="22"/>
          <w:szCs w:val="22"/>
          <w:lang w:val="en-US" w:eastAsia="en-US"/>
        </w:rPr>
        <w:t>.</w:t>
      </w:r>
      <w:r w:rsidR="00875D68">
        <w:rPr>
          <w:rFonts w:asciiTheme="minorHAnsi" w:hAnsiTheme="minorHAnsi" w:cstheme="minorHAnsi"/>
          <w:sz w:val="22"/>
          <w:szCs w:val="22"/>
          <w:lang w:val="en-US" w:eastAsia="en-US"/>
        </w:rPr>
        <w:t xml:space="preserve"> </w:t>
      </w:r>
      <w:r w:rsidR="00BE3592">
        <w:rPr>
          <w:rFonts w:asciiTheme="minorHAnsi" w:hAnsiTheme="minorHAnsi" w:cstheme="minorHAnsi"/>
          <w:sz w:val="22"/>
          <w:szCs w:val="22"/>
          <w:lang w:val="en-US" w:eastAsia="en-US"/>
        </w:rPr>
        <w:t xml:space="preserve">Among many other initiatives, </w:t>
      </w:r>
      <w:r w:rsidR="00A96640">
        <w:rPr>
          <w:rFonts w:asciiTheme="minorHAnsi" w:hAnsiTheme="minorHAnsi" w:cstheme="minorHAnsi"/>
          <w:sz w:val="22"/>
          <w:szCs w:val="22"/>
          <w:lang w:val="en-US" w:eastAsia="en-US"/>
        </w:rPr>
        <w:t>UNFPA celebrates related international days</w:t>
      </w:r>
      <w:r w:rsidR="00501F7B">
        <w:rPr>
          <w:rFonts w:asciiTheme="minorHAnsi" w:hAnsiTheme="minorHAnsi" w:cstheme="minorHAnsi"/>
          <w:sz w:val="22"/>
          <w:szCs w:val="22"/>
          <w:lang w:val="en-US" w:eastAsia="en-US"/>
        </w:rPr>
        <w:t xml:space="preserve"> </w:t>
      </w:r>
      <w:r w:rsidR="00A96640">
        <w:rPr>
          <w:rFonts w:asciiTheme="minorHAnsi" w:hAnsiTheme="minorHAnsi" w:cstheme="minorHAnsi"/>
          <w:sz w:val="22"/>
          <w:szCs w:val="22"/>
          <w:lang w:val="en-US" w:eastAsia="en-US"/>
        </w:rPr>
        <w:t xml:space="preserve">to </w:t>
      </w:r>
      <w:r w:rsidR="00501F7B">
        <w:rPr>
          <w:rFonts w:asciiTheme="minorHAnsi" w:hAnsiTheme="minorHAnsi" w:cstheme="minorHAnsi"/>
          <w:sz w:val="22"/>
          <w:szCs w:val="22"/>
          <w:lang w:val="en-US" w:eastAsia="en-US"/>
        </w:rPr>
        <w:t xml:space="preserve">draw population attention to gender equality issues through </w:t>
      </w:r>
      <w:r w:rsidR="00875D68" w:rsidRPr="00501F7B">
        <w:rPr>
          <w:rFonts w:asciiTheme="minorHAnsi" w:hAnsiTheme="minorHAnsi" w:cstheme="minorHAnsi"/>
          <w:sz w:val="22"/>
          <w:szCs w:val="22"/>
          <w:lang w:val="en-US" w:eastAsia="en-US"/>
        </w:rPr>
        <w:t>nation-wide media campaigns dedicat</w:t>
      </w:r>
      <w:r w:rsidR="00BE3592">
        <w:rPr>
          <w:rFonts w:asciiTheme="minorHAnsi" w:hAnsiTheme="minorHAnsi" w:cstheme="minorHAnsi"/>
          <w:sz w:val="22"/>
          <w:szCs w:val="22"/>
          <w:lang w:val="en-US" w:eastAsia="en-US"/>
        </w:rPr>
        <w:t>ed</w:t>
      </w:r>
      <w:r w:rsidR="00875D68" w:rsidRPr="00501F7B">
        <w:rPr>
          <w:rFonts w:asciiTheme="minorHAnsi" w:hAnsiTheme="minorHAnsi" w:cstheme="minorHAnsi"/>
          <w:sz w:val="22"/>
          <w:szCs w:val="22"/>
          <w:lang w:val="en-US" w:eastAsia="en-US"/>
        </w:rPr>
        <w:t xml:space="preserve"> </w:t>
      </w:r>
      <w:r w:rsidR="00501F7B" w:rsidRPr="00501F7B">
        <w:rPr>
          <w:rFonts w:asciiTheme="minorHAnsi" w:hAnsiTheme="minorHAnsi" w:cstheme="minorHAnsi"/>
          <w:sz w:val="22"/>
          <w:szCs w:val="22"/>
          <w:lang w:val="en-US" w:eastAsia="en-US"/>
        </w:rPr>
        <w:t xml:space="preserve">to </w:t>
      </w:r>
      <w:r w:rsidR="00A96640">
        <w:rPr>
          <w:rFonts w:asciiTheme="minorHAnsi" w:hAnsiTheme="minorHAnsi" w:cstheme="minorHAnsi"/>
          <w:sz w:val="22"/>
          <w:szCs w:val="22"/>
          <w:lang w:val="en-US" w:eastAsia="en-US"/>
        </w:rPr>
        <w:t>that day</w:t>
      </w:r>
      <w:r w:rsidR="00501F7B" w:rsidRPr="00501F7B">
        <w:rPr>
          <w:rFonts w:asciiTheme="minorHAnsi" w:hAnsiTheme="minorHAnsi" w:cstheme="minorHAnsi"/>
          <w:sz w:val="22"/>
          <w:szCs w:val="22"/>
          <w:lang w:val="en-US" w:eastAsia="en-US"/>
        </w:rPr>
        <w:t>.</w:t>
      </w:r>
      <w:r w:rsidR="00A96640">
        <w:rPr>
          <w:rFonts w:asciiTheme="minorHAnsi" w:hAnsiTheme="minorHAnsi" w:cstheme="minorHAnsi"/>
          <w:sz w:val="22"/>
          <w:szCs w:val="22"/>
          <w:lang w:val="en-US" w:eastAsia="en-US"/>
        </w:rPr>
        <w:t xml:space="preserve"> </w:t>
      </w:r>
      <w:r w:rsidR="009D0EB6">
        <w:rPr>
          <w:rFonts w:asciiTheme="minorHAnsi" w:hAnsiTheme="minorHAnsi" w:cstheme="minorHAnsi"/>
          <w:sz w:val="22"/>
          <w:szCs w:val="22"/>
          <w:lang w:val="en-US" w:eastAsia="en-US"/>
        </w:rPr>
        <w:t>I</w:t>
      </w:r>
      <w:r w:rsidR="00A96640">
        <w:rPr>
          <w:rFonts w:asciiTheme="minorHAnsi" w:hAnsiTheme="minorHAnsi" w:cstheme="minorHAnsi"/>
          <w:sz w:val="22"/>
          <w:szCs w:val="22"/>
          <w:lang w:val="en-US" w:eastAsia="en-US"/>
        </w:rPr>
        <w:t xml:space="preserve">n this regard, </w:t>
      </w:r>
      <w:r w:rsidR="00C553DC">
        <w:rPr>
          <w:rFonts w:asciiTheme="minorHAnsi" w:hAnsiTheme="minorHAnsi" w:cstheme="minorHAnsi"/>
          <w:sz w:val="22"/>
          <w:szCs w:val="22"/>
          <w:lang w:val="en-US" w:eastAsia="en-US"/>
        </w:rPr>
        <w:t>it is important to</w:t>
      </w:r>
      <w:r w:rsidR="002D7D57">
        <w:rPr>
          <w:rFonts w:asciiTheme="minorHAnsi" w:hAnsiTheme="minorHAnsi" w:cstheme="minorHAnsi"/>
          <w:sz w:val="22"/>
          <w:szCs w:val="22"/>
          <w:lang w:val="en-US" w:eastAsia="en-US"/>
        </w:rPr>
        <w:t xml:space="preserve"> initiate the</w:t>
      </w:r>
      <w:r w:rsidR="00C553DC">
        <w:rPr>
          <w:rFonts w:asciiTheme="minorHAnsi" w:hAnsiTheme="minorHAnsi" w:cstheme="minorHAnsi"/>
          <w:sz w:val="22"/>
          <w:szCs w:val="22"/>
          <w:lang w:val="en-US" w:eastAsia="en-US"/>
        </w:rPr>
        <w:t xml:space="preserve"> </w:t>
      </w:r>
      <w:r w:rsidR="0087486F">
        <w:rPr>
          <w:rFonts w:asciiTheme="minorHAnsi" w:hAnsiTheme="minorHAnsi" w:cstheme="minorHAnsi"/>
          <w:sz w:val="22"/>
          <w:szCs w:val="22"/>
          <w:lang w:val="en-US" w:eastAsia="en-US"/>
        </w:rPr>
        <w:t>celebrat</w:t>
      </w:r>
      <w:r w:rsidR="002D7D57">
        <w:rPr>
          <w:rFonts w:asciiTheme="minorHAnsi" w:hAnsiTheme="minorHAnsi" w:cstheme="minorHAnsi"/>
          <w:sz w:val="22"/>
          <w:szCs w:val="22"/>
          <w:lang w:val="en-US" w:eastAsia="en-US"/>
        </w:rPr>
        <w:t>ion of</w:t>
      </w:r>
      <w:r w:rsidR="0087486F">
        <w:rPr>
          <w:rFonts w:asciiTheme="minorHAnsi" w:hAnsiTheme="minorHAnsi" w:cstheme="minorHAnsi"/>
          <w:sz w:val="22"/>
          <w:szCs w:val="22"/>
          <w:lang w:val="en-US" w:eastAsia="en-US"/>
        </w:rPr>
        <w:t xml:space="preserve"> Father’s Day to </w:t>
      </w:r>
      <w:r w:rsidR="00BE3592" w:rsidRPr="00A96640">
        <w:rPr>
          <w:rFonts w:asciiTheme="minorHAnsi" w:hAnsiTheme="minorHAnsi" w:cstheme="minorHAnsi"/>
          <w:sz w:val="22"/>
          <w:szCs w:val="22"/>
          <w:lang w:val="en-US" w:eastAsia="en-US"/>
        </w:rPr>
        <w:t xml:space="preserve">promote </w:t>
      </w:r>
      <w:r w:rsidR="0087486F">
        <w:rPr>
          <w:rFonts w:asciiTheme="minorHAnsi" w:hAnsiTheme="minorHAnsi" w:cstheme="minorHAnsi"/>
          <w:sz w:val="22"/>
          <w:szCs w:val="22"/>
          <w:lang w:val="en-US" w:eastAsia="en-US"/>
        </w:rPr>
        <w:t xml:space="preserve">responsible fatherhood and </w:t>
      </w:r>
      <w:r w:rsidR="00F2271E">
        <w:rPr>
          <w:rFonts w:asciiTheme="minorHAnsi" w:hAnsiTheme="minorHAnsi" w:cstheme="minorHAnsi"/>
          <w:sz w:val="22"/>
          <w:szCs w:val="22"/>
          <w:lang w:val="en-US" w:eastAsia="en-US"/>
        </w:rPr>
        <w:t xml:space="preserve">equal distribution of household chores </w:t>
      </w:r>
      <w:r w:rsidR="00BE3592" w:rsidRPr="00A96640">
        <w:rPr>
          <w:rFonts w:asciiTheme="minorHAnsi" w:hAnsiTheme="minorHAnsi" w:cstheme="minorHAnsi"/>
          <w:sz w:val="22"/>
          <w:szCs w:val="22"/>
          <w:lang w:val="en-US" w:eastAsia="en-US"/>
        </w:rPr>
        <w:t>for the well-balanced and healthy family</w:t>
      </w:r>
      <w:r w:rsidR="00F2271E">
        <w:rPr>
          <w:rFonts w:asciiTheme="minorHAnsi" w:hAnsiTheme="minorHAnsi" w:cstheme="minorHAnsi"/>
          <w:sz w:val="22"/>
          <w:szCs w:val="22"/>
          <w:lang w:val="en-US" w:eastAsia="en-US"/>
        </w:rPr>
        <w:t xml:space="preserve">, and </w:t>
      </w:r>
      <w:proofErr w:type="gramStart"/>
      <w:r w:rsidR="00F2271E">
        <w:rPr>
          <w:rFonts w:asciiTheme="minorHAnsi" w:hAnsiTheme="minorHAnsi" w:cstheme="minorHAnsi"/>
          <w:sz w:val="22"/>
          <w:szCs w:val="22"/>
          <w:lang w:val="en-US" w:eastAsia="en-US"/>
        </w:rPr>
        <w:t>society as a whole</w:t>
      </w:r>
      <w:proofErr w:type="gramEnd"/>
      <w:r w:rsidR="00BE3592" w:rsidRPr="00A96640">
        <w:rPr>
          <w:rFonts w:asciiTheme="minorHAnsi" w:hAnsiTheme="minorHAnsi" w:cstheme="minorHAnsi"/>
          <w:sz w:val="22"/>
          <w:szCs w:val="22"/>
          <w:lang w:val="en-US" w:eastAsia="en-US"/>
        </w:rPr>
        <w:t>.</w:t>
      </w:r>
    </w:p>
    <w:p w14:paraId="7C16078C" w14:textId="77777777" w:rsidR="00BE3592" w:rsidRDefault="00BE3592" w:rsidP="00DD3C93">
      <w:pPr>
        <w:shd w:val="clear" w:color="auto" w:fill="FFFFFF"/>
        <w:jc w:val="both"/>
        <w:rPr>
          <w:rFonts w:asciiTheme="minorHAnsi" w:hAnsiTheme="minorHAnsi" w:cstheme="minorHAnsi"/>
          <w:sz w:val="22"/>
          <w:szCs w:val="22"/>
        </w:rPr>
      </w:pPr>
    </w:p>
    <w:p w14:paraId="08DD84E7" w14:textId="6C4002E5" w:rsidR="003C1DBB" w:rsidRPr="00DD3C93" w:rsidRDefault="003C1DBB" w:rsidP="00A96640">
      <w:pPr>
        <w:shd w:val="clear" w:color="auto" w:fill="FFFFFF"/>
        <w:jc w:val="both"/>
        <w:rPr>
          <w:rFonts w:asciiTheme="minorHAnsi" w:hAnsiTheme="minorHAnsi" w:cstheme="minorHAnsi"/>
          <w:b/>
          <w:sz w:val="22"/>
          <w:szCs w:val="22"/>
        </w:rPr>
      </w:pPr>
      <w:r w:rsidRPr="00DD3C93">
        <w:rPr>
          <w:rFonts w:asciiTheme="minorHAnsi" w:hAnsiTheme="minorHAnsi" w:cstheme="minorHAnsi"/>
          <w:sz w:val="22"/>
          <w:szCs w:val="22"/>
        </w:rPr>
        <w:t xml:space="preserve">Hence, UNFPA Azerbaijan is seeking the services of the local agencies/organizations for </w:t>
      </w:r>
      <w:r w:rsidR="002458E3">
        <w:rPr>
          <w:rFonts w:asciiTheme="minorHAnsi" w:hAnsiTheme="minorHAnsi" w:cstheme="minorHAnsi"/>
          <w:sz w:val="22"/>
          <w:szCs w:val="22"/>
        </w:rPr>
        <w:t>conducti</w:t>
      </w:r>
      <w:r w:rsidR="000C3806">
        <w:rPr>
          <w:rFonts w:asciiTheme="minorHAnsi" w:hAnsiTheme="minorHAnsi" w:cstheme="minorHAnsi"/>
          <w:sz w:val="22"/>
          <w:szCs w:val="22"/>
        </w:rPr>
        <w:t>ng</w:t>
      </w:r>
      <w:r w:rsidR="003E1AAE" w:rsidRPr="003E1AAE">
        <w:rPr>
          <w:rFonts w:asciiTheme="minorHAnsi" w:hAnsiTheme="minorHAnsi" w:cstheme="minorHAnsi"/>
          <w:i/>
          <w:iCs/>
          <w:sz w:val="22"/>
          <w:szCs w:val="22"/>
        </w:rPr>
        <w:t xml:space="preserve"> </w:t>
      </w:r>
      <w:r w:rsidRPr="003E1AAE">
        <w:rPr>
          <w:rFonts w:asciiTheme="minorHAnsi" w:hAnsiTheme="minorHAnsi" w:cstheme="minorHAnsi"/>
          <w:i/>
          <w:iCs/>
          <w:sz w:val="22"/>
          <w:szCs w:val="22"/>
        </w:rPr>
        <w:t xml:space="preserve">the </w:t>
      </w:r>
      <w:r w:rsidR="003E1AAE" w:rsidRPr="003E1AAE">
        <w:rPr>
          <w:rFonts w:asciiTheme="minorHAnsi" w:hAnsiTheme="minorHAnsi" w:cstheme="minorHAnsi"/>
          <w:i/>
          <w:iCs/>
          <w:sz w:val="22"/>
          <w:szCs w:val="22"/>
        </w:rPr>
        <w:t>advocacy campaign</w:t>
      </w:r>
      <w:r w:rsidR="009D0EB6">
        <w:rPr>
          <w:rFonts w:asciiTheme="minorHAnsi" w:hAnsiTheme="minorHAnsi" w:cstheme="minorHAnsi"/>
          <w:i/>
          <w:iCs/>
          <w:sz w:val="22"/>
          <w:szCs w:val="22"/>
        </w:rPr>
        <w:t xml:space="preserve"> </w:t>
      </w:r>
      <w:r w:rsidR="000C3806">
        <w:rPr>
          <w:rFonts w:asciiTheme="minorHAnsi" w:hAnsiTheme="minorHAnsi" w:cstheme="minorHAnsi"/>
          <w:i/>
          <w:iCs/>
          <w:sz w:val="22"/>
          <w:szCs w:val="22"/>
        </w:rPr>
        <w:t>to celebrate</w:t>
      </w:r>
      <w:r w:rsidR="009D0EB6">
        <w:rPr>
          <w:rFonts w:asciiTheme="minorHAnsi" w:hAnsiTheme="minorHAnsi" w:cstheme="minorHAnsi"/>
          <w:i/>
          <w:iCs/>
          <w:sz w:val="22"/>
          <w:szCs w:val="22"/>
        </w:rPr>
        <w:t xml:space="preserve"> the International Fa</w:t>
      </w:r>
      <w:r w:rsidR="00EC28C8">
        <w:rPr>
          <w:rFonts w:asciiTheme="minorHAnsi" w:hAnsiTheme="minorHAnsi" w:cstheme="minorHAnsi"/>
          <w:i/>
          <w:iCs/>
          <w:sz w:val="22"/>
          <w:szCs w:val="22"/>
        </w:rPr>
        <w:t>ther’s</w:t>
      </w:r>
      <w:r w:rsidR="009D0EB6">
        <w:rPr>
          <w:rFonts w:asciiTheme="minorHAnsi" w:hAnsiTheme="minorHAnsi" w:cstheme="minorHAnsi"/>
          <w:i/>
          <w:iCs/>
          <w:sz w:val="22"/>
          <w:szCs w:val="22"/>
        </w:rPr>
        <w:t xml:space="preserve"> Day</w:t>
      </w:r>
      <w:r w:rsidR="003E1AAE" w:rsidRPr="003E1AAE">
        <w:rPr>
          <w:rFonts w:asciiTheme="minorHAnsi" w:hAnsiTheme="minorHAnsi" w:cstheme="minorHAnsi"/>
          <w:i/>
          <w:iCs/>
          <w:sz w:val="22"/>
          <w:szCs w:val="22"/>
        </w:rPr>
        <w:t xml:space="preserve"> </w:t>
      </w:r>
      <w:r w:rsidR="000C3806">
        <w:rPr>
          <w:rFonts w:asciiTheme="minorHAnsi" w:hAnsiTheme="minorHAnsi" w:cstheme="minorHAnsi"/>
          <w:i/>
          <w:iCs/>
          <w:sz w:val="22"/>
          <w:szCs w:val="22"/>
        </w:rPr>
        <w:t xml:space="preserve">by promoting </w:t>
      </w:r>
      <w:r w:rsidR="002458E3" w:rsidRPr="002458E3">
        <w:rPr>
          <w:rFonts w:asciiTheme="minorHAnsi" w:hAnsiTheme="minorHAnsi" w:cstheme="minorHAnsi"/>
          <w:i/>
          <w:iCs/>
          <w:sz w:val="22"/>
          <w:szCs w:val="22"/>
        </w:rPr>
        <w:t xml:space="preserve">responsible fatherhood and stronger bonds between fathers and their </w:t>
      </w:r>
      <w:r w:rsidR="000C3806">
        <w:rPr>
          <w:rFonts w:asciiTheme="minorHAnsi" w:hAnsiTheme="minorHAnsi" w:cstheme="minorHAnsi"/>
          <w:i/>
          <w:iCs/>
          <w:sz w:val="22"/>
          <w:szCs w:val="22"/>
        </w:rPr>
        <w:t>children</w:t>
      </w:r>
      <w:r w:rsidR="002458E3" w:rsidRPr="002458E3">
        <w:rPr>
          <w:rFonts w:asciiTheme="minorHAnsi" w:hAnsiTheme="minorHAnsi" w:cstheme="minorHAnsi"/>
          <w:i/>
          <w:iCs/>
          <w:sz w:val="22"/>
          <w:szCs w:val="22"/>
        </w:rPr>
        <w:t xml:space="preserve"> with special focus on </w:t>
      </w:r>
      <w:r w:rsidR="003E1AAE" w:rsidRPr="003E1AAE">
        <w:rPr>
          <w:rFonts w:asciiTheme="minorHAnsi" w:hAnsiTheme="minorHAnsi" w:cstheme="minorHAnsi"/>
          <w:i/>
          <w:sz w:val="22"/>
          <w:szCs w:val="22"/>
        </w:rPr>
        <w:t>a girl child</w:t>
      </w:r>
      <w:r w:rsidRPr="00DD3C93">
        <w:rPr>
          <w:rFonts w:asciiTheme="minorHAnsi" w:hAnsiTheme="minorHAnsi" w:cstheme="minorHAnsi"/>
          <w:i/>
          <w:sz w:val="22"/>
          <w:szCs w:val="22"/>
        </w:rPr>
        <w:t>.</w:t>
      </w:r>
    </w:p>
    <w:p w14:paraId="6970C026" w14:textId="77777777" w:rsidR="007B7A93" w:rsidRDefault="007B7A93" w:rsidP="0050217B">
      <w:pPr>
        <w:pStyle w:val="letter"/>
        <w:jc w:val="both"/>
        <w:rPr>
          <w:rFonts w:asciiTheme="minorHAnsi" w:hAnsiTheme="minorHAnsi" w:cstheme="minorHAnsi"/>
          <w:b/>
          <w:sz w:val="22"/>
        </w:rPr>
      </w:pPr>
    </w:p>
    <w:p w14:paraId="744D1777" w14:textId="2DC13DE8" w:rsidR="00B05E5A" w:rsidRPr="00864130" w:rsidRDefault="00B05E5A" w:rsidP="00DD3C93">
      <w:pPr>
        <w:pStyle w:val="letter"/>
        <w:jc w:val="both"/>
        <w:rPr>
          <w:rFonts w:asciiTheme="minorHAnsi" w:hAnsiTheme="minorHAnsi" w:cstheme="minorHAnsi"/>
          <w:b/>
          <w:sz w:val="22"/>
        </w:rPr>
      </w:pPr>
      <w:r w:rsidRPr="00864130">
        <w:rPr>
          <w:rFonts w:asciiTheme="minorHAnsi" w:hAnsiTheme="minorHAnsi" w:cstheme="minorHAnsi"/>
          <w:b/>
          <w:sz w:val="22"/>
        </w:rPr>
        <w:t xml:space="preserve">Purpose </w:t>
      </w:r>
    </w:p>
    <w:p w14:paraId="6C2EC6F8" w14:textId="6EBBFC2E" w:rsidR="002A1CE5" w:rsidRPr="00DD3C93" w:rsidRDefault="007B7A93" w:rsidP="00DD3C93">
      <w:pPr>
        <w:pBdr>
          <w:top w:val="nil"/>
          <w:left w:val="nil"/>
          <w:bottom w:val="nil"/>
          <w:right w:val="nil"/>
          <w:between w:val="nil"/>
          <w:bar w:val="nil"/>
        </w:pBdr>
        <w:tabs>
          <w:tab w:val="center" w:pos="4320"/>
          <w:tab w:val="right" w:pos="8640"/>
        </w:tabs>
        <w:jc w:val="both"/>
        <w:rPr>
          <w:rFonts w:asciiTheme="minorHAnsi" w:hAnsiTheme="minorHAnsi" w:cstheme="minorHAnsi"/>
          <w:sz w:val="22"/>
          <w:szCs w:val="22"/>
        </w:rPr>
      </w:pPr>
      <w:r w:rsidRPr="00DD3C93">
        <w:rPr>
          <w:rFonts w:ascii="Calibri" w:hAnsi="Calibri" w:cs="Calibri"/>
          <w:sz w:val="22"/>
          <w:szCs w:val="22"/>
          <w:lang w:val="en-GB" w:eastAsia="en-GB"/>
        </w:rPr>
        <w:t xml:space="preserve">The campaign is expected to engage men as agents of change for challenging the prevailing gender stereotypes. More specifically, this initiative is seeking to organize and hold a series of activities advocating for responsible fatherhood, gaining new skills in parenting, encouraging them to spend more time with their </w:t>
      </w:r>
      <w:r w:rsidR="00533561">
        <w:rPr>
          <w:rFonts w:ascii="Calibri" w:hAnsi="Calibri" w:cs="Calibri"/>
          <w:sz w:val="22"/>
          <w:szCs w:val="22"/>
          <w:lang w:val="en-GB" w:eastAsia="en-GB"/>
        </w:rPr>
        <w:t>kids</w:t>
      </w:r>
      <w:r w:rsidR="00EC28C8">
        <w:rPr>
          <w:rFonts w:ascii="Calibri" w:hAnsi="Calibri" w:cs="Calibri"/>
          <w:sz w:val="22"/>
          <w:szCs w:val="22"/>
          <w:lang w:val="en-GB" w:eastAsia="en-GB"/>
        </w:rPr>
        <w:t xml:space="preserve">, with special focus to </w:t>
      </w:r>
      <w:r w:rsidRPr="00DD3C93">
        <w:rPr>
          <w:rFonts w:ascii="Calibri" w:hAnsi="Calibri" w:cs="Calibri"/>
          <w:sz w:val="22"/>
          <w:szCs w:val="22"/>
          <w:lang w:val="en-GB" w:eastAsia="en-GB"/>
        </w:rPr>
        <w:t>girl</w:t>
      </w:r>
      <w:r w:rsidR="002458E3">
        <w:rPr>
          <w:rFonts w:ascii="Calibri" w:hAnsi="Calibri" w:cs="Calibri"/>
          <w:sz w:val="22"/>
          <w:szCs w:val="22"/>
          <w:lang w:val="en-GB" w:eastAsia="en-GB"/>
        </w:rPr>
        <w:t xml:space="preserve"> </w:t>
      </w:r>
      <w:r w:rsidRPr="00DD3C93">
        <w:rPr>
          <w:rFonts w:ascii="Calibri" w:hAnsi="Calibri" w:cs="Calibri"/>
          <w:sz w:val="22"/>
          <w:szCs w:val="22"/>
          <w:lang w:val="en-GB" w:eastAsia="en-GB"/>
        </w:rPr>
        <w:t>children,</w:t>
      </w:r>
      <w:r w:rsidR="00D652F3">
        <w:rPr>
          <w:rFonts w:ascii="Calibri" w:hAnsi="Calibri" w:cs="Calibri"/>
          <w:sz w:val="22"/>
          <w:szCs w:val="22"/>
          <w:lang w:val="en-GB" w:eastAsia="en-GB"/>
        </w:rPr>
        <w:t xml:space="preserve"> </w:t>
      </w:r>
      <w:r w:rsidRPr="00DD3C93">
        <w:rPr>
          <w:rFonts w:ascii="Calibri" w:hAnsi="Calibri" w:cs="Calibri"/>
          <w:sz w:val="22"/>
          <w:szCs w:val="22"/>
          <w:lang w:val="en-GB" w:eastAsia="en-GB"/>
        </w:rPr>
        <w:t>thus</w:t>
      </w:r>
      <w:r w:rsidR="00D652F3" w:rsidRPr="00D652F3">
        <w:rPr>
          <w:rFonts w:ascii="Calibri" w:hAnsi="Calibri" w:cs="Calibri"/>
          <w:sz w:val="22"/>
          <w:szCs w:val="22"/>
          <w:lang w:val="en-GB" w:eastAsia="en-GB"/>
        </w:rPr>
        <w:t xml:space="preserve"> promoting a model of equal </w:t>
      </w:r>
      <w:r w:rsidR="00533561">
        <w:rPr>
          <w:rFonts w:ascii="Calibri" w:hAnsi="Calibri" w:cs="Calibri"/>
          <w:sz w:val="22"/>
          <w:szCs w:val="22"/>
          <w:lang w:val="en-GB" w:eastAsia="en-GB"/>
        </w:rPr>
        <w:t xml:space="preserve">responsibilities and </w:t>
      </w:r>
      <w:r w:rsidR="00D652F3" w:rsidRPr="00D652F3">
        <w:rPr>
          <w:rFonts w:ascii="Calibri" w:hAnsi="Calibri" w:cs="Calibri"/>
          <w:sz w:val="22"/>
          <w:szCs w:val="22"/>
          <w:lang w:val="en-GB" w:eastAsia="en-GB"/>
        </w:rPr>
        <w:t>care in the family</w:t>
      </w:r>
      <w:r w:rsidR="00EC28C8">
        <w:rPr>
          <w:rFonts w:ascii="Calibri" w:hAnsi="Calibri" w:cs="Calibri"/>
          <w:sz w:val="22"/>
          <w:szCs w:val="22"/>
          <w:lang w:val="en-GB" w:eastAsia="en-GB"/>
        </w:rPr>
        <w:t xml:space="preserve">, addressing son </w:t>
      </w:r>
      <w:proofErr w:type="gramStart"/>
      <w:r w:rsidR="00EC28C8">
        <w:rPr>
          <w:rFonts w:ascii="Calibri" w:hAnsi="Calibri" w:cs="Calibri"/>
          <w:sz w:val="22"/>
          <w:szCs w:val="22"/>
          <w:lang w:val="en-GB" w:eastAsia="en-GB"/>
        </w:rPr>
        <w:t>preference</w:t>
      </w:r>
      <w:proofErr w:type="gramEnd"/>
      <w:r w:rsidR="00EC28C8">
        <w:rPr>
          <w:rFonts w:ascii="Calibri" w:hAnsi="Calibri" w:cs="Calibri"/>
          <w:sz w:val="22"/>
          <w:szCs w:val="22"/>
          <w:lang w:val="en-GB" w:eastAsia="en-GB"/>
        </w:rPr>
        <w:t xml:space="preserve"> and increasing </w:t>
      </w:r>
      <w:r w:rsidR="00F2271E">
        <w:rPr>
          <w:rFonts w:ascii="Calibri" w:hAnsi="Calibri" w:cs="Calibri"/>
          <w:sz w:val="22"/>
          <w:szCs w:val="22"/>
          <w:lang w:val="en-GB" w:eastAsia="en-GB"/>
        </w:rPr>
        <w:t xml:space="preserve">a </w:t>
      </w:r>
      <w:r w:rsidR="00EC28C8">
        <w:rPr>
          <w:rFonts w:ascii="Calibri" w:hAnsi="Calibri" w:cs="Calibri"/>
          <w:sz w:val="22"/>
          <w:szCs w:val="22"/>
          <w:lang w:val="en-GB" w:eastAsia="en-GB"/>
        </w:rPr>
        <w:t>value of girl</w:t>
      </w:r>
      <w:r w:rsidR="002458E3">
        <w:rPr>
          <w:rFonts w:ascii="Calibri" w:hAnsi="Calibri" w:cs="Calibri"/>
          <w:sz w:val="22"/>
          <w:szCs w:val="22"/>
          <w:lang w:val="en-GB" w:eastAsia="en-GB"/>
        </w:rPr>
        <w:t xml:space="preserve"> children</w:t>
      </w:r>
      <w:r w:rsidRPr="00DD3C93">
        <w:rPr>
          <w:rFonts w:ascii="Calibri" w:hAnsi="Calibri" w:cs="Calibri"/>
          <w:sz w:val="22"/>
          <w:szCs w:val="22"/>
          <w:lang w:val="en-GB" w:eastAsia="en-GB"/>
        </w:rPr>
        <w:t xml:space="preserve">. </w:t>
      </w:r>
    </w:p>
    <w:p w14:paraId="52FF1E09" w14:textId="77777777" w:rsidR="00D652F3" w:rsidRDefault="00D652F3" w:rsidP="007B7A93">
      <w:pPr>
        <w:pStyle w:val="letter"/>
        <w:jc w:val="both"/>
        <w:rPr>
          <w:rFonts w:asciiTheme="minorHAnsi" w:hAnsiTheme="minorHAnsi" w:cstheme="minorHAnsi"/>
          <w:sz w:val="22"/>
          <w:szCs w:val="22"/>
        </w:rPr>
      </w:pPr>
    </w:p>
    <w:p w14:paraId="71A890EF" w14:textId="559512CD" w:rsidR="007B7A93" w:rsidRPr="00DD3C93" w:rsidRDefault="007B7A93" w:rsidP="007B7A93">
      <w:pPr>
        <w:pStyle w:val="letter"/>
        <w:jc w:val="both"/>
        <w:rPr>
          <w:rFonts w:asciiTheme="minorHAnsi" w:hAnsiTheme="minorHAnsi" w:cstheme="minorHAnsi"/>
          <w:sz w:val="22"/>
          <w:szCs w:val="22"/>
        </w:rPr>
      </w:pPr>
      <w:r w:rsidRPr="00DD3C93">
        <w:rPr>
          <w:rFonts w:asciiTheme="minorHAnsi" w:hAnsiTheme="minorHAnsi" w:cstheme="minorHAnsi"/>
          <w:sz w:val="22"/>
          <w:szCs w:val="22"/>
        </w:rPr>
        <w:t>The stated activity is to be implemented in the frame of the two projects funded by the European Union (EU):</w:t>
      </w:r>
    </w:p>
    <w:p w14:paraId="6ACD26F2" w14:textId="77777777" w:rsidR="007B7A93" w:rsidRPr="00DD3C93" w:rsidRDefault="007B7A93" w:rsidP="007B7A93">
      <w:pPr>
        <w:pStyle w:val="letter"/>
        <w:numPr>
          <w:ilvl w:val="0"/>
          <w:numId w:val="47"/>
        </w:numPr>
        <w:jc w:val="both"/>
        <w:rPr>
          <w:rFonts w:asciiTheme="minorHAnsi" w:hAnsiTheme="minorHAnsi" w:cstheme="minorHAnsi"/>
          <w:sz w:val="22"/>
          <w:szCs w:val="22"/>
        </w:rPr>
      </w:pPr>
      <w:r w:rsidRPr="00DD3C93">
        <w:rPr>
          <w:rFonts w:asciiTheme="minorHAnsi" w:hAnsiTheme="minorHAnsi" w:cstheme="minorHAnsi"/>
          <w:sz w:val="22"/>
          <w:szCs w:val="22"/>
        </w:rPr>
        <w:t xml:space="preserve">"EU 4 Gender Equality: Together against gender stereotypes and gender-based violence", funded by the EU and implemented jointly by UN Women and UNFPA; and </w:t>
      </w:r>
    </w:p>
    <w:p w14:paraId="5B5BF126" w14:textId="77777777" w:rsidR="007B7A93" w:rsidRPr="00DD3C93" w:rsidRDefault="007B7A93" w:rsidP="007B7A93">
      <w:pPr>
        <w:pStyle w:val="letter"/>
        <w:numPr>
          <w:ilvl w:val="0"/>
          <w:numId w:val="47"/>
        </w:numPr>
        <w:jc w:val="both"/>
        <w:rPr>
          <w:rFonts w:asciiTheme="minorHAnsi" w:hAnsiTheme="minorHAnsi" w:cstheme="minorHAnsi"/>
          <w:sz w:val="22"/>
          <w:szCs w:val="22"/>
        </w:rPr>
      </w:pPr>
      <w:r w:rsidRPr="00DD3C93">
        <w:rPr>
          <w:rFonts w:asciiTheme="minorHAnsi" w:hAnsiTheme="minorHAnsi"/>
          <w:sz w:val="22"/>
          <w:szCs w:val="22"/>
        </w:rPr>
        <w:lastRenderedPageBreak/>
        <w:t>“Addressing Gender-Biased Sex Selection and Related Harmful Practices in the South Caucasus: Support for Regional, National and South–South Interventions”, funded by the EU and implemented by UNFPA.</w:t>
      </w:r>
    </w:p>
    <w:p w14:paraId="2BFA55B5" w14:textId="77777777" w:rsidR="00D652F3" w:rsidRDefault="00D652F3" w:rsidP="007D1833">
      <w:pPr>
        <w:widowControl w:val="0"/>
        <w:overflowPunct w:val="0"/>
        <w:autoSpaceDE w:val="0"/>
        <w:autoSpaceDN w:val="0"/>
        <w:adjustRightInd w:val="0"/>
        <w:jc w:val="both"/>
        <w:rPr>
          <w:rFonts w:asciiTheme="minorHAnsi" w:hAnsiTheme="minorHAnsi" w:cstheme="minorHAnsi"/>
          <w:b/>
          <w:sz w:val="22"/>
        </w:rPr>
      </w:pPr>
    </w:p>
    <w:p w14:paraId="2AAB20B3" w14:textId="43945128" w:rsidR="00B05E5A" w:rsidRPr="00864130" w:rsidRDefault="00B05E5A" w:rsidP="007D1833">
      <w:pPr>
        <w:widowControl w:val="0"/>
        <w:overflowPunct w:val="0"/>
        <w:autoSpaceDE w:val="0"/>
        <w:autoSpaceDN w:val="0"/>
        <w:adjustRightInd w:val="0"/>
        <w:jc w:val="both"/>
        <w:rPr>
          <w:rFonts w:asciiTheme="minorHAnsi" w:hAnsiTheme="minorHAnsi" w:cstheme="minorHAnsi"/>
          <w:b/>
          <w:sz w:val="22"/>
        </w:rPr>
      </w:pPr>
      <w:r w:rsidRPr="00864130">
        <w:rPr>
          <w:rFonts w:asciiTheme="minorHAnsi" w:hAnsiTheme="minorHAnsi" w:cstheme="minorHAnsi"/>
          <w:b/>
          <w:sz w:val="22"/>
        </w:rPr>
        <w:t>Responsibilities of the organizer</w:t>
      </w:r>
    </w:p>
    <w:p w14:paraId="02124FF1" w14:textId="77777777" w:rsidR="00B05E5A" w:rsidRPr="00864130" w:rsidRDefault="00B05E5A" w:rsidP="007D1833">
      <w:pPr>
        <w:widowControl w:val="0"/>
        <w:overflowPunct w:val="0"/>
        <w:autoSpaceDE w:val="0"/>
        <w:autoSpaceDN w:val="0"/>
        <w:adjustRightInd w:val="0"/>
        <w:jc w:val="both"/>
        <w:rPr>
          <w:rFonts w:asciiTheme="minorHAnsi" w:hAnsiTheme="minorHAnsi" w:cstheme="minorHAnsi"/>
          <w:sz w:val="22"/>
          <w:szCs w:val="22"/>
        </w:rPr>
      </w:pPr>
      <w:r w:rsidRPr="00864130">
        <w:rPr>
          <w:rFonts w:asciiTheme="minorHAnsi" w:hAnsiTheme="minorHAnsi" w:cstheme="minorHAnsi"/>
          <w:sz w:val="22"/>
          <w:szCs w:val="22"/>
        </w:rPr>
        <w:t>The agency sub-contracted for the implementation of the subject assignment is to provide full organizational and logistical support to the activities listed below and will be specifically responsible for the following:</w:t>
      </w:r>
    </w:p>
    <w:p w14:paraId="13918D05" w14:textId="77777777" w:rsidR="00D62D4D" w:rsidRPr="00864130" w:rsidRDefault="00D62D4D" w:rsidP="007D1833">
      <w:pPr>
        <w:widowControl w:val="0"/>
        <w:overflowPunct w:val="0"/>
        <w:autoSpaceDE w:val="0"/>
        <w:autoSpaceDN w:val="0"/>
        <w:adjustRightInd w:val="0"/>
        <w:jc w:val="both"/>
        <w:rPr>
          <w:rFonts w:asciiTheme="minorHAnsi" w:hAnsiTheme="minorHAnsi" w:cstheme="minorHAnsi"/>
          <w:sz w:val="22"/>
          <w:szCs w:val="22"/>
        </w:rPr>
      </w:pPr>
    </w:p>
    <w:p w14:paraId="51DBC2B3" w14:textId="01745F03" w:rsidR="002B6E26" w:rsidRPr="00D652F3" w:rsidRDefault="004E4083" w:rsidP="00D652F3">
      <w:pPr>
        <w:pStyle w:val="ListParagraph"/>
        <w:numPr>
          <w:ilvl w:val="0"/>
          <w:numId w:val="36"/>
        </w:numPr>
        <w:jc w:val="both"/>
        <w:rPr>
          <w:rFonts w:ascii="Calibri" w:hAnsi="Calibri" w:cs="Calibri"/>
          <w:szCs w:val="22"/>
          <w:lang w:eastAsia="en-US"/>
        </w:rPr>
      </w:pPr>
      <w:r w:rsidRPr="00D652F3">
        <w:rPr>
          <w:rFonts w:ascii="Calibri" w:hAnsi="Calibri" w:cs="Calibri"/>
          <w:bCs/>
          <w:szCs w:val="22"/>
          <w:lang w:eastAsia="en-US"/>
        </w:rPr>
        <w:t xml:space="preserve">Initial orientation with UNFPA Azerbaijan CO to discuss and agree on the intervention strategies proposed. </w:t>
      </w:r>
      <w:r w:rsidR="002B6E26" w:rsidRPr="00D652F3">
        <w:rPr>
          <w:rFonts w:ascii="Calibri" w:hAnsi="Calibri" w:cs="Calibri"/>
          <w:szCs w:val="22"/>
          <w:lang w:eastAsia="en-US"/>
        </w:rPr>
        <w:t>To liaise closely with the UNFPA Country Office (CO) in Azerbaijan</w:t>
      </w:r>
      <w:r w:rsidRPr="00D652F3">
        <w:rPr>
          <w:rFonts w:ascii="Calibri" w:hAnsi="Calibri" w:cs="Calibri"/>
          <w:szCs w:val="22"/>
          <w:lang w:eastAsia="en-US"/>
        </w:rPr>
        <w:t xml:space="preserve"> at </w:t>
      </w:r>
      <w:r w:rsidR="00E24ACE" w:rsidRPr="00D652F3">
        <w:rPr>
          <w:rFonts w:ascii="Calibri" w:hAnsi="Calibri" w:cs="Calibri"/>
          <w:szCs w:val="22"/>
          <w:lang w:eastAsia="en-US"/>
        </w:rPr>
        <w:t xml:space="preserve">each stage of the project </w:t>
      </w:r>
      <w:proofErr w:type="gramStart"/>
      <w:r w:rsidR="00E24ACE" w:rsidRPr="00D652F3">
        <w:rPr>
          <w:rFonts w:ascii="Calibri" w:hAnsi="Calibri" w:cs="Calibri"/>
          <w:szCs w:val="22"/>
          <w:lang w:eastAsia="en-US"/>
        </w:rPr>
        <w:t>implementation</w:t>
      </w:r>
      <w:r w:rsidR="002B6E26" w:rsidRPr="00D652F3">
        <w:rPr>
          <w:rFonts w:ascii="Calibri" w:hAnsi="Calibri" w:cs="Calibri"/>
          <w:szCs w:val="22"/>
          <w:lang w:eastAsia="en-US"/>
        </w:rPr>
        <w:t>;</w:t>
      </w:r>
      <w:proofErr w:type="gramEnd"/>
    </w:p>
    <w:p w14:paraId="1C27585E" w14:textId="2529831E" w:rsidR="00990E64" w:rsidRPr="00D652F3" w:rsidRDefault="00990E64" w:rsidP="00D652F3">
      <w:pPr>
        <w:pStyle w:val="letter"/>
        <w:numPr>
          <w:ilvl w:val="0"/>
          <w:numId w:val="36"/>
        </w:numPr>
        <w:jc w:val="both"/>
        <w:rPr>
          <w:rFonts w:ascii="Calibri" w:eastAsia="Times" w:hAnsi="Calibri" w:cs="Calibri"/>
          <w:bCs/>
          <w:sz w:val="22"/>
          <w:szCs w:val="22"/>
        </w:rPr>
      </w:pPr>
      <w:r w:rsidRPr="00D652F3">
        <w:rPr>
          <w:rFonts w:ascii="Calibri" w:eastAsia="Times" w:hAnsi="Calibri" w:cs="Calibri"/>
          <w:bCs/>
          <w:sz w:val="22"/>
          <w:szCs w:val="22"/>
        </w:rPr>
        <w:t xml:space="preserve">To </w:t>
      </w:r>
      <w:r w:rsidR="00E24ACE" w:rsidRPr="00D652F3">
        <w:rPr>
          <w:rFonts w:ascii="Calibri" w:eastAsia="Times" w:hAnsi="Calibri" w:cs="Calibri"/>
          <w:bCs/>
          <w:sz w:val="22"/>
          <w:szCs w:val="22"/>
        </w:rPr>
        <w:t>develop a context specific outline of the proposed intervention strategies</w:t>
      </w:r>
      <w:r w:rsidRPr="00D652F3">
        <w:rPr>
          <w:rFonts w:ascii="Calibri" w:eastAsia="Times" w:hAnsi="Calibri" w:cs="Calibri"/>
          <w:bCs/>
          <w:sz w:val="22"/>
          <w:szCs w:val="22"/>
        </w:rPr>
        <w:t xml:space="preserve"> of the campaign. Ensure Plan B is available in case of toughened restriction </w:t>
      </w:r>
      <w:r w:rsidR="00E24ACE" w:rsidRPr="00D652F3">
        <w:rPr>
          <w:rFonts w:ascii="Calibri" w:eastAsia="Times" w:hAnsi="Calibri" w:cs="Calibri"/>
          <w:bCs/>
          <w:sz w:val="22"/>
          <w:szCs w:val="22"/>
        </w:rPr>
        <w:t xml:space="preserve">given the </w:t>
      </w:r>
      <w:r w:rsidRPr="00D652F3">
        <w:rPr>
          <w:rFonts w:ascii="Calibri" w:eastAsia="Times" w:hAnsi="Calibri" w:cs="Calibri"/>
          <w:bCs/>
          <w:sz w:val="22"/>
          <w:szCs w:val="22"/>
        </w:rPr>
        <w:t>COVID-19 pandemic.</w:t>
      </w:r>
    </w:p>
    <w:p w14:paraId="4040BE61" w14:textId="54433E87" w:rsidR="00990E64" w:rsidRDefault="00990E64" w:rsidP="00D652F3">
      <w:pPr>
        <w:pStyle w:val="letter"/>
        <w:numPr>
          <w:ilvl w:val="0"/>
          <w:numId w:val="36"/>
        </w:numPr>
        <w:jc w:val="both"/>
        <w:rPr>
          <w:rFonts w:ascii="Calibri" w:hAnsi="Calibri" w:cs="Calibri"/>
          <w:sz w:val="22"/>
          <w:szCs w:val="22"/>
        </w:rPr>
      </w:pPr>
      <w:r w:rsidRPr="00D652F3">
        <w:rPr>
          <w:rFonts w:ascii="Calibri" w:hAnsi="Calibri" w:cs="Calibri"/>
          <w:sz w:val="22"/>
          <w:szCs w:val="22"/>
        </w:rPr>
        <w:t xml:space="preserve">To use </w:t>
      </w:r>
      <w:r w:rsidR="00D50F1B" w:rsidRPr="00D652F3">
        <w:rPr>
          <w:rFonts w:ascii="Calibri" w:hAnsi="Calibri" w:cs="Calibri"/>
          <w:sz w:val="22"/>
          <w:szCs w:val="22"/>
        </w:rPr>
        <w:t xml:space="preserve">the most </w:t>
      </w:r>
      <w:r w:rsidRPr="00D652F3">
        <w:rPr>
          <w:rFonts w:ascii="Calibri" w:hAnsi="Calibri" w:cs="Calibri"/>
          <w:sz w:val="22"/>
          <w:szCs w:val="22"/>
        </w:rPr>
        <w:t xml:space="preserve">creative </w:t>
      </w:r>
      <w:r w:rsidR="00D50F1B" w:rsidRPr="00D652F3">
        <w:rPr>
          <w:rFonts w:ascii="Calibri" w:hAnsi="Calibri" w:cs="Calibri"/>
          <w:sz w:val="22"/>
          <w:szCs w:val="22"/>
        </w:rPr>
        <w:t xml:space="preserve">and outreach </w:t>
      </w:r>
      <w:r w:rsidRPr="00D652F3">
        <w:rPr>
          <w:rFonts w:ascii="Calibri" w:hAnsi="Calibri" w:cs="Calibri"/>
          <w:sz w:val="22"/>
          <w:szCs w:val="22"/>
        </w:rPr>
        <w:t xml:space="preserve">techniques to organize the campaign – subject to the approval of UNFPA Azerbaijan </w:t>
      </w:r>
      <w:proofErr w:type="gramStart"/>
      <w:r w:rsidRPr="00D652F3">
        <w:rPr>
          <w:rFonts w:ascii="Calibri" w:hAnsi="Calibri" w:cs="Calibri"/>
          <w:sz w:val="22"/>
          <w:szCs w:val="22"/>
        </w:rPr>
        <w:t>CO;</w:t>
      </w:r>
      <w:proofErr w:type="gramEnd"/>
      <w:r w:rsidRPr="00D652F3">
        <w:rPr>
          <w:rFonts w:ascii="Calibri" w:hAnsi="Calibri" w:cs="Calibri"/>
          <w:sz w:val="22"/>
          <w:szCs w:val="22"/>
        </w:rPr>
        <w:t xml:space="preserve"> </w:t>
      </w:r>
    </w:p>
    <w:p w14:paraId="32C2A2FA" w14:textId="44CCA6B5" w:rsidR="00531337" w:rsidRPr="00D652F3" w:rsidRDefault="00531337" w:rsidP="00D652F3">
      <w:pPr>
        <w:pStyle w:val="letter"/>
        <w:numPr>
          <w:ilvl w:val="0"/>
          <w:numId w:val="36"/>
        </w:numPr>
        <w:jc w:val="both"/>
        <w:rPr>
          <w:rFonts w:ascii="Calibri" w:hAnsi="Calibri" w:cs="Calibri"/>
          <w:sz w:val="22"/>
          <w:szCs w:val="22"/>
        </w:rPr>
      </w:pPr>
      <w:r>
        <w:rPr>
          <w:rFonts w:ascii="Calibri" w:hAnsi="Calibri" w:cs="Calibri"/>
          <w:sz w:val="22"/>
          <w:szCs w:val="22"/>
        </w:rPr>
        <w:t xml:space="preserve">To ensure permission is provided by local authorities for venue/location identified for the </w:t>
      </w:r>
      <w:proofErr w:type="gramStart"/>
      <w:r>
        <w:rPr>
          <w:rFonts w:ascii="Calibri" w:hAnsi="Calibri" w:cs="Calibri"/>
          <w:sz w:val="22"/>
          <w:szCs w:val="22"/>
        </w:rPr>
        <w:t>campaign;</w:t>
      </w:r>
      <w:proofErr w:type="gramEnd"/>
    </w:p>
    <w:p w14:paraId="1C158AA0" w14:textId="031D46F2" w:rsidR="00EF77A5" w:rsidRPr="001949D4" w:rsidRDefault="00EF77A5" w:rsidP="00D652F3">
      <w:pPr>
        <w:pStyle w:val="ListParagraph"/>
        <w:numPr>
          <w:ilvl w:val="0"/>
          <w:numId w:val="36"/>
        </w:numPr>
        <w:jc w:val="both"/>
        <w:rPr>
          <w:rFonts w:ascii="Calibri" w:hAnsi="Calibri" w:cs="Calibri"/>
          <w:szCs w:val="22"/>
          <w:lang w:eastAsia="en-US"/>
        </w:rPr>
      </w:pPr>
      <w:r w:rsidRPr="001949D4">
        <w:rPr>
          <w:rFonts w:ascii="Calibri" w:hAnsi="Calibri" w:cs="Calibri"/>
          <w:szCs w:val="22"/>
          <w:lang w:eastAsia="en-US"/>
        </w:rPr>
        <w:t>T</w:t>
      </w:r>
      <w:r w:rsidR="00976A3C">
        <w:rPr>
          <w:rFonts w:ascii="Calibri" w:hAnsi="Calibri" w:cs="Calibri"/>
          <w:szCs w:val="22"/>
          <w:lang w:eastAsia="en-US"/>
        </w:rPr>
        <w:t>o</w:t>
      </w:r>
      <w:r w:rsidRPr="001949D4">
        <w:rPr>
          <w:rFonts w:ascii="Calibri" w:hAnsi="Calibri" w:cs="Calibri"/>
          <w:szCs w:val="22"/>
          <w:lang w:eastAsia="en-US"/>
        </w:rPr>
        <w:t xml:space="preserve"> ensure the produced content is promoting value of a girl child, and </w:t>
      </w:r>
      <w:r w:rsidR="00A860BB">
        <w:rPr>
          <w:rFonts w:ascii="Calibri" w:hAnsi="Calibri" w:cs="Calibri"/>
          <w:szCs w:val="22"/>
          <w:lang w:eastAsia="en-US"/>
        </w:rPr>
        <w:t xml:space="preserve">responsible </w:t>
      </w:r>
      <w:proofErr w:type="gramStart"/>
      <w:r w:rsidR="00A860BB">
        <w:rPr>
          <w:rFonts w:ascii="Calibri" w:hAnsi="Calibri" w:cs="Calibri"/>
          <w:szCs w:val="22"/>
          <w:lang w:eastAsia="en-US"/>
        </w:rPr>
        <w:t>fatherhood;</w:t>
      </w:r>
      <w:proofErr w:type="gramEnd"/>
      <w:r w:rsidRPr="001949D4">
        <w:rPr>
          <w:rFonts w:ascii="Calibri" w:hAnsi="Calibri" w:cs="Calibri"/>
          <w:szCs w:val="22"/>
          <w:lang w:eastAsia="en-US"/>
        </w:rPr>
        <w:t xml:space="preserve"> </w:t>
      </w:r>
    </w:p>
    <w:p w14:paraId="0465C63D" w14:textId="464F7A8D" w:rsidR="00990E64" w:rsidRPr="00D652F3" w:rsidRDefault="00990E64" w:rsidP="00D652F3">
      <w:pPr>
        <w:pStyle w:val="letter"/>
        <w:numPr>
          <w:ilvl w:val="0"/>
          <w:numId w:val="36"/>
        </w:numPr>
        <w:jc w:val="both"/>
        <w:rPr>
          <w:rFonts w:ascii="Calibri" w:hAnsi="Calibri" w:cs="Calibri"/>
          <w:sz w:val="22"/>
          <w:szCs w:val="22"/>
        </w:rPr>
      </w:pPr>
      <w:r w:rsidRPr="00D652F3">
        <w:rPr>
          <w:rFonts w:ascii="Calibri" w:hAnsi="Calibri" w:cs="Calibri"/>
          <w:sz w:val="22"/>
          <w:szCs w:val="22"/>
        </w:rPr>
        <w:t xml:space="preserve">To ensure that </w:t>
      </w:r>
      <w:r w:rsidR="00FA01FF" w:rsidRPr="00D652F3">
        <w:rPr>
          <w:rFonts w:ascii="Calibri" w:hAnsi="Calibri" w:cs="Calibri"/>
          <w:sz w:val="22"/>
          <w:szCs w:val="22"/>
        </w:rPr>
        <w:t xml:space="preserve">all technical issues, including but not limited to </w:t>
      </w:r>
      <w:r w:rsidRPr="00D652F3">
        <w:rPr>
          <w:rFonts w:ascii="Calibri" w:hAnsi="Calibri" w:cs="Calibri"/>
          <w:sz w:val="22"/>
          <w:szCs w:val="22"/>
        </w:rPr>
        <w:t>appropriate permission</w:t>
      </w:r>
      <w:r w:rsidR="00425F26" w:rsidRPr="00D652F3">
        <w:rPr>
          <w:rFonts w:ascii="Calibri" w:hAnsi="Calibri" w:cs="Calibri"/>
          <w:sz w:val="22"/>
          <w:szCs w:val="22"/>
        </w:rPr>
        <w:t>s</w:t>
      </w:r>
      <w:r w:rsidRPr="00D652F3">
        <w:rPr>
          <w:rFonts w:ascii="Calibri" w:hAnsi="Calibri" w:cs="Calibri"/>
          <w:sz w:val="22"/>
          <w:szCs w:val="22"/>
        </w:rPr>
        <w:t xml:space="preserve"> </w:t>
      </w:r>
      <w:r w:rsidR="00425F26" w:rsidRPr="00D652F3">
        <w:rPr>
          <w:rFonts w:ascii="Calibri" w:hAnsi="Calibri" w:cs="Calibri"/>
          <w:sz w:val="22"/>
          <w:szCs w:val="22"/>
        </w:rPr>
        <w:t xml:space="preserve">are </w:t>
      </w:r>
      <w:r w:rsidR="003B7BB5" w:rsidRPr="00D652F3">
        <w:rPr>
          <w:rFonts w:ascii="Calibri" w:hAnsi="Calibri" w:cs="Calibri"/>
          <w:sz w:val="22"/>
          <w:szCs w:val="22"/>
        </w:rPr>
        <w:t>well addressed prior</w:t>
      </w:r>
      <w:r w:rsidRPr="00D652F3">
        <w:rPr>
          <w:rFonts w:ascii="Calibri" w:hAnsi="Calibri" w:cs="Calibri"/>
          <w:sz w:val="22"/>
          <w:szCs w:val="22"/>
        </w:rPr>
        <w:t xml:space="preserve"> the campaign rolls </w:t>
      </w:r>
      <w:proofErr w:type="gramStart"/>
      <w:r w:rsidRPr="00D652F3">
        <w:rPr>
          <w:rFonts w:ascii="Calibri" w:hAnsi="Calibri" w:cs="Calibri"/>
          <w:sz w:val="22"/>
          <w:szCs w:val="22"/>
        </w:rPr>
        <w:t>out;</w:t>
      </w:r>
      <w:proofErr w:type="gramEnd"/>
    </w:p>
    <w:p w14:paraId="721D4C03" w14:textId="069E9D02" w:rsidR="0040052F" w:rsidRPr="00D652F3" w:rsidRDefault="0040052F" w:rsidP="00D652F3">
      <w:pPr>
        <w:pStyle w:val="letter"/>
        <w:numPr>
          <w:ilvl w:val="0"/>
          <w:numId w:val="36"/>
        </w:numPr>
        <w:jc w:val="both"/>
        <w:rPr>
          <w:rFonts w:ascii="Calibri" w:hAnsi="Calibri" w:cs="Calibri"/>
          <w:sz w:val="22"/>
          <w:szCs w:val="22"/>
        </w:rPr>
      </w:pPr>
      <w:r w:rsidRPr="00D652F3">
        <w:rPr>
          <w:rFonts w:ascii="Calibri" w:hAnsi="Calibri" w:cs="Calibri"/>
          <w:sz w:val="22"/>
          <w:szCs w:val="22"/>
        </w:rPr>
        <w:t xml:space="preserve">To widely spread the information about and ensure the visibility of the campaign in social media to attract public attention to the </w:t>
      </w:r>
      <w:proofErr w:type="gramStart"/>
      <w:r w:rsidRPr="00D652F3">
        <w:rPr>
          <w:rFonts w:ascii="Calibri" w:hAnsi="Calibri" w:cs="Calibri"/>
          <w:sz w:val="22"/>
          <w:szCs w:val="22"/>
        </w:rPr>
        <w:t>campaign;</w:t>
      </w:r>
      <w:proofErr w:type="gramEnd"/>
      <w:r w:rsidRPr="00D652F3">
        <w:rPr>
          <w:rFonts w:ascii="Calibri" w:hAnsi="Calibri" w:cs="Calibri"/>
          <w:sz w:val="22"/>
          <w:szCs w:val="22"/>
        </w:rPr>
        <w:t xml:space="preserve"> </w:t>
      </w:r>
    </w:p>
    <w:p w14:paraId="4C81B730" w14:textId="7CAB3BD1" w:rsidR="00FB2453" w:rsidRPr="00D652F3" w:rsidRDefault="0096496B" w:rsidP="00D652F3">
      <w:pPr>
        <w:pStyle w:val="letter"/>
        <w:numPr>
          <w:ilvl w:val="0"/>
          <w:numId w:val="36"/>
        </w:numPr>
        <w:jc w:val="both"/>
        <w:rPr>
          <w:rFonts w:ascii="Calibri" w:hAnsi="Calibri" w:cs="Calibri"/>
          <w:sz w:val="22"/>
          <w:szCs w:val="22"/>
        </w:rPr>
      </w:pPr>
      <w:r w:rsidRPr="00D652F3">
        <w:rPr>
          <w:rFonts w:ascii="Calibri" w:hAnsi="Calibri" w:cs="Calibri"/>
          <w:sz w:val="22"/>
          <w:szCs w:val="22"/>
        </w:rPr>
        <w:t>To ensure visibility and acknowledgement of UNFPA and EU throughout the</w:t>
      </w:r>
      <w:r w:rsidR="00BE7AE7" w:rsidRPr="00D652F3">
        <w:rPr>
          <w:rFonts w:ascii="Calibri" w:hAnsi="Calibri" w:cs="Calibri"/>
          <w:sz w:val="22"/>
          <w:szCs w:val="22"/>
        </w:rPr>
        <w:t xml:space="preserve"> campaign</w:t>
      </w:r>
      <w:r w:rsidRPr="00D652F3">
        <w:rPr>
          <w:rFonts w:ascii="Calibri" w:hAnsi="Calibri" w:cs="Calibri"/>
          <w:sz w:val="22"/>
          <w:szCs w:val="22"/>
        </w:rPr>
        <w:t xml:space="preserve">, in media coverage and printed materials if </w:t>
      </w:r>
      <w:proofErr w:type="gramStart"/>
      <w:r w:rsidRPr="00D652F3">
        <w:rPr>
          <w:rFonts w:ascii="Calibri" w:hAnsi="Calibri" w:cs="Calibri"/>
          <w:sz w:val="22"/>
          <w:szCs w:val="22"/>
        </w:rPr>
        <w:t>any;</w:t>
      </w:r>
      <w:proofErr w:type="gramEnd"/>
    </w:p>
    <w:p w14:paraId="4F72B35A" w14:textId="2F6A3A03" w:rsidR="00990E64" w:rsidRPr="00D652F3" w:rsidRDefault="00990E64" w:rsidP="00D652F3">
      <w:pPr>
        <w:pStyle w:val="letter"/>
        <w:numPr>
          <w:ilvl w:val="0"/>
          <w:numId w:val="36"/>
        </w:numPr>
        <w:jc w:val="both"/>
        <w:rPr>
          <w:rFonts w:ascii="Calibri" w:hAnsi="Calibri" w:cs="Calibri"/>
          <w:sz w:val="22"/>
          <w:szCs w:val="22"/>
        </w:rPr>
      </w:pPr>
      <w:r w:rsidRPr="00D652F3">
        <w:rPr>
          <w:rFonts w:ascii="Calibri" w:hAnsi="Calibri" w:cs="Calibri"/>
          <w:sz w:val="22"/>
          <w:szCs w:val="22"/>
        </w:rPr>
        <w:t xml:space="preserve">To ensure that the actions and messages delivered through the campaign are used only upon approval of the UNFPA Azerbaijan CO and do not compromise UNFPA </w:t>
      </w:r>
      <w:proofErr w:type="gramStart"/>
      <w:r w:rsidRPr="00D652F3">
        <w:rPr>
          <w:rFonts w:ascii="Calibri" w:hAnsi="Calibri" w:cs="Calibri"/>
          <w:sz w:val="22"/>
          <w:szCs w:val="22"/>
        </w:rPr>
        <w:t>mandate;</w:t>
      </w:r>
      <w:proofErr w:type="gramEnd"/>
    </w:p>
    <w:p w14:paraId="7B5B2387" w14:textId="54D96AE2" w:rsidR="00B05E5A" w:rsidRPr="00D652F3" w:rsidRDefault="00B05E5A" w:rsidP="00D652F3">
      <w:pPr>
        <w:pStyle w:val="letter"/>
        <w:numPr>
          <w:ilvl w:val="0"/>
          <w:numId w:val="36"/>
        </w:numPr>
        <w:jc w:val="both"/>
        <w:rPr>
          <w:rFonts w:ascii="Calibri" w:hAnsi="Calibri" w:cs="Calibri"/>
          <w:sz w:val="22"/>
          <w:szCs w:val="22"/>
        </w:rPr>
      </w:pPr>
      <w:r w:rsidRPr="00D652F3">
        <w:rPr>
          <w:rFonts w:ascii="Calibri" w:hAnsi="Calibri" w:cs="Calibri"/>
          <w:sz w:val="22"/>
          <w:szCs w:val="22"/>
        </w:rPr>
        <w:t xml:space="preserve">To provide </w:t>
      </w:r>
      <w:r w:rsidR="003B7BB5" w:rsidRPr="00D652F3">
        <w:rPr>
          <w:rFonts w:ascii="Calibri" w:eastAsia="Times" w:hAnsi="Calibri" w:cs="Calibri"/>
          <w:bCs/>
          <w:sz w:val="22"/>
          <w:szCs w:val="22"/>
        </w:rPr>
        <w:t xml:space="preserve">regular updates to </w:t>
      </w:r>
      <w:r w:rsidRPr="00D652F3">
        <w:rPr>
          <w:rFonts w:ascii="Calibri" w:hAnsi="Calibri" w:cs="Calibri"/>
          <w:sz w:val="22"/>
          <w:szCs w:val="22"/>
        </w:rPr>
        <w:t xml:space="preserve">UNFPA CO </w:t>
      </w:r>
      <w:r w:rsidR="003B7BB5" w:rsidRPr="00D652F3">
        <w:rPr>
          <w:rFonts w:ascii="Calibri" w:eastAsia="Times" w:hAnsi="Calibri" w:cs="Calibri"/>
          <w:bCs/>
          <w:sz w:val="22"/>
          <w:szCs w:val="22"/>
        </w:rPr>
        <w:t xml:space="preserve">on the progress achieved alongside </w:t>
      </w:r>
      <w:r w:rsidRPr="00D652F3">
        <w:rPr>
          <w:rFonts w:ascii="Calibri" w:hAnsi="Calibri" w:cs="Calibri"/>
          <w:sz w:val="22"/>
          <w:szCs w:val="22"/>
        </w:rPr>
        <w:t>the comprehensive narrative and financial reports</w:t>
      </w:r>
      <w:r w:rsidR="0002417C" w:rsidRPr="00D652F3">
        <w:rPr>
          <w:rFonts w:ascii="Calibri" w:hAnsi="Calibri" w:cs="Calibri"/>
          <w:sz w:val="22"/>
          <w:szCs w:val="22"/>
        </w:rPr>
        <w:t>, including video and photo materials</w:t>
      </w:r>
      <w:r w:rsidRPr="00D652F3">
        <w:rPr>
          <w:rFonts w:ascii="Calibri" w:hAnsi="Calibri" w:cs="Calibri"/>
          <w:sz w:val="22"/>
          <w:szCs w:val="22"/>
        </w:rPr>
        <w:t>.</w:t>
      </w:r>
    </w:p>
    <w:p w14:paraId="726EFE62" w14:textId="77777777" w:rsidR="002B6E26" w:rsidRPr="00D652F3" w:rsidRDefault="002B6E26" w:rsidP="00D652F3">
      <w:pPr>
        <w:widowControl w:val="0"/>
        <w:overflowPunct w:val="0"/>
        <w:autoSpaceDE w:val="0"/>
        <w:autoSpaceDN w:val="0"/>
        <w:adjustRightInd w:val="0"/>
        <w:jc w:val="both"/>
        <w:rPr>
          <w:rFonts w:ascii="Calibri" w:hAnsi="Calibri" w:cs="Calibri"/>
          <w:b/>
          <w:sz w:val="22"/>
          <w:szCs w:val="22"/>
        </w:rPr>
      </w:pPr>
    </w:p>
    <w:p w14:paraId="2721D7AF" w14:textId="77777777" w:rsidR="00B05E5A" w:rsidRPr="00864130" w:rsidRDefault="00B05E5A" w:rsidP="007D1833">
      <w:pPr>
        <w:widowControl w:val="0"/>
        <w:overflowPunct w:val="0"/>
        <w:autoSpaceDE w:val="0"/>
        <w:autoSpaceDN w:val="0"/>
        <w:adjustRightInd w:val="0"/>
        <w:jc w:val="both"/>
        <w:rPr>
          <w:rFonts w:asciiTheme="minorHAnsi" w:hAnsiTheme="minorHAnsi" w:cstheme="minorHAnsi"/>
          <w:b/>
          <w:sz w:val="22"/>
        </w:rPr>
      </w:pPr>
      <w:r w:rsidRPr="00864130">
        <w:rPr>
          <w:rFonts w:asciiTheme="minorHAnsi" w:hAnsiTheme="minorHAnsi" w:cstheme="minorHAnsi"/>
          <w:b/>
          <w:sz w:val="22"/>
        </w:rPr>
        <w:t>Deliverables:</w:t>
      </w:r>
    </w:p>
    <w:p w14:paraId="08539E20" w14:textId="05A23EEC" w:rsidR="00E7107A" w:rsidRPr="000C46B5" w:rsidRDefault="00E7107A" w:rsidP="00E7107A">
      <w:pPr>
        <w:pStyle w:val="ListParagraph"/>
        <w:numPr>
          <w:ilvl w:val="0"/>
          <w:numId w:val="40"/>
        </w:numPr>
        <w:rPr>
          <w:rFonts w:asciiTheme="minorHAnsi" w:hAnsiTheme="minorHAnsi" w:cstheme="minorHAnsi"/>
          <w:szCs w:val="22"/>
          <w:lang w:val="en-GB"/>
        </w:rPr>
      </w:pPr>
      <w:r w:rsidRPr="000C46B5">
        <w:rPr>
          <w:rFonts w:asciiTheme="minorHAnsi" w:hAnsiTheme="minorHAnsi" w:cstheme="minorHAnsi"/>
          <w:szCs w:val="22"/>
          <w:lang w:val="en-GB"/>
        </w:rPr>
        <w:t xml:space="preserve">The campaign’s </w:t>
      </w:r>
      <w:r>
        <w:rPr>
          <w:rFonts w:asciiTheme="minorHAnsi" w:hAnsiTheme="minorHAnsi" w:cstheme="minorHAnsi"/>
          <w:szCs w:val="22"/>
          <w:lang w:val="en-GB"/>
        </w:rPr>
        <w:t xml:space="preserve">detailed </w:t>
      </w:r>
      <w:r w:rsidRPr="000C46B5">
        <w:rPr>
          <w:rFonts w:asciiTheme="minorHAnsi" w:hAnsiTheme="minorHAnsi" w:cstheme="minorHAnsi"/>
          <w:szCs w:val="22"/>
          <w:lang w:val="en-GB"/>
        </w:rPr>
        <w:t xml:space="preserve">action </w:t>
      </w:r>
      <w:proofErr w:type="gramStart"/>
      <w:r w:rsidRPr="000C46B5">
        <w:rPr>
          <w:rFonts w:asciiTheme="minorHAnsi" w:hAnsiTheme="minorHAnsi" w:cstheme="minorHAnsi"/>
          <w:szCs w:val="22"/>
          <w:lang w:val="en-GB"/>
        </w:rPr>
        <w:t>plan;</w:t>
      </w:r>
      <w:proofErr w:type="gramEnd"/>
      <w:r w:rsidRPr="000C46B5">
        <w:rPr>
          <w:rFonts w:asciiTheme="minorHAnsi" w:hAnsiTheme="minorHAnsi" w:cstheme="minorHAnsi"/>
          <w:szCs w:val="22"/>
          <w:lang w:val="en-GB"/>
        </w:rPr>
        <w:t xml:space="preserve"> </w:t>
      </w:r>
    </w:p>
    <w:p w14:paraId="0AE5E302" w14:textId="717F5812" w:rsidR="00E7107A" w:rsidRPr="00A05267" w:rsidRDefault="00E7107A" w:rsidP="00E7107A">
      <w:pPr>
        <w:pStyle w:val="ListParagraph"/>
        <w:numPr>
          <w:ilvl w:val="0"/>
          <w:numId w:val="40"/>
        </w:numPr>
        <w:rPr>
          <w:rFonts w:asciiTheme="minorHAnsi" w:hAnsiTheme="minorHAnsi" w:cstheme="minorHAnsi"/>
          <w:szCs w:val="22"/>
          <w:lang w:val="en-GB"/>
        </w:rPr>
      </w:pPr>
      <w:r w:rsidRPr="00A05267">
        <w:rPr>
          <w:rFonts w:asciiTheme="minorHAnsi" w:hAnsiTheme="minorHAnsi" w:cstheme="minorHAnsi"/>
          <w:szCs w:val="22"/>
          <w:lang w:val="en-GB"/>
        </w:rPr>
        <w:t xml:space="preserve"># </w:t>
      </w:r>
      <w:proofErr w:type="gramStart"/>
      <w:r w:rsidRPr="00A05267">
        <w:rPr>
          <w:rFonts w:asciiTheme="minorHAnsi" w:hAnsiTheme="minorHAnsi" w:cstheme="minorHAnsi"/>
          <w:szCs w:val="22"/>
          <w:lang w:val="en-GB"/>
        </w:rPr>
        <w:t>of</w:t>
      </w:r>
      <w:proofErr w:type="gramEnd"/>
      <w:r w:rsidRPr="00A05267">
        <w:rPr>
          <w:rFonts w:asciiTheme="minorHAnsi" w:hAnsiTheme="minorHAnsi" w:cstheme="minorHAnsi"/>
          <w:szCs w:val="22"/>
          <w:lang w:val="en-GB"/>
        </w:rPr>
        <w:t xml:space="preserve"> communication products produced (</w:t>
      </w:r>
      <w:r w:rsidRPr="00A05267">
        <w:rPr>
          <w:rFonts w:asciiTheme="minorHAnsi" w:hAnsiTheme="minorHAnsi" w:cstheme="minorHAnsi"/>
          <w:szCs w:val="22"/>
        </w:rPr>
        <w:t>e.g. p</w:t>
      </w:r>
      <w:r w:rsidRPr="00A05267">
        <w:rPr>
          <w:rFonts w:asciiTheme="minorHAnsi" w:hAnsiTheme="minorHAnsi" w:cstheme="minorHAnsi"/>
          <w:bCs/>
          <w:szCs w:val="22"/>
        </w:rPr>
        <w:t xml:space="preserve">rint publications, e-publications, videos/PSAs, </w:t>
      </w:r>
      <w:r w:rsidR="009E07CB">
        <w:rPr>
          <w:rFonts w:asciiTheme="minorHAnsi" w:hAnsiTheme="minorHAnsi" w:cstheme="minorHAnsi"/>
          <w:bCs/>
          <w:szCs w:val="22"/>
        </w:rPr>
        <w:t xml:space="preserve">promo materials, </w:t>
      </w:r>
      <w:r w:rsidRPr="00A05267">
        <w:rPr>
          <w:rFonts w:asciiTheme="minorHAnsi" w:hAnsiTheme="minorHAnsi" w:cstheme="minorHAnsi"/>
          <w:bCs/>
          <w:szCs w:val="22"/>
        </w:rPr>
        <w:t>etc.)</w:t>
      </w:r>
    </w:p>
    <w:p w14:paraId="30426BBD" w14:textId="77777777" w:rsidR="00E7107A" w:rsidRDefault="00E7107A" w:rsidP="00E7107A">
      <w:pPr>
        <w:pStyle w:val="ListParagraph"/>
        <w:numPr>
          <w:ilvl w:val="0"/>
          <w:numId w:val="40"/>
        </w:numPr>
        <w:rPr>
          <w:rFonts w:asciiTheme="minorHAnsi" w:hAnsiTheme="minorHAnsi" w:cstheme="minorHAnsi"/>
          <w:szCs w:val="22"/>
          <w:lang w:val="en-GB"/>
        </w:rPr>
      </w:pPr>
      <w:r>
        <w:rPr>
          <w:rFonts w:asciiTheme="minorHAnsi" w:hAnsiTheme="minorHAnsi" w:cstheme="minorHAnsi"/>
          <w:szCs w:val="22"/>
          <w:lang w:val="en-GB"/>
        </w:rPr>
        <w:t xml:space="preserve"># </w:t>
      </w:r>
      <w:proofErr w:type="gramStart"/>
      <w:r>
        <w:rPr>
          <w:rFonts w:asciiTheme="minorHAnsi" w:hAnsiTheme="minorHAnsi" w:cstheme="minorHAnsi"/>
          <w:szCs w:val="22"/>
          <w:lang w:val="en-GB"/>
        </w:rPr>
        <w:t>of</w:t>
      </w:r>
      <w:proofErr w:type="gramEnd"/>
      <w:r>
        <w:rPr>
          <w:rFonts w:asciiTheme="minorHAnsi" w:hAnsiTheme="minorHAnsi" w:cstheme="minorHAnsi"/>
          <w:szCs w:val="22"/>
          <w:lang w:val="en-GB"/>
        </w:rPr>
        <w:t xml:space="preserve"> people reached;</w:t>
      </w:r>
    </w:p>
    <w:p w14:paraId="7F2C0B59" w14:textId="77777777" w:rsidR="00E7107A" w:rsidRPr="000C46B5" w:rsidRDefault="00E7107A" w:rsidP="00E7107A">
      <w:pPr>
        <w:pStyle w:val="ListParagraph"/>
        <w:numPr>
          <w:ilvl w:val="0"/>
          <w:numId w:val="40"/>
        </w:numPr>
        <w:rPr>
          <w:rFonts w:asciiTheme="minorHAnsi" w:hAnsiTheme="minorHAnsi" w:cstheme="minorHAnsi"/>
          <w:szCs w:val="22"/>
          <w:lang w:val="en-GB"/>
        </w:rPr>
      </w:pPr>
      <w:r>
        <w:rPr>
          <w:rFonts w:asciiTheme="minorHAnsi" w:hAnsiTheme="minorHAnsi" w:cstheme="minorHAnsi"/>
          <w:szCs w:val="22"/>
          <w:lang w:val="en-GB"/>
        </w:rPr>
        <w:t>P</w:t>
      </w:r>
      <w:r w:rsidRPr="000C46B5">
        <w:rPr>
          <w:rFonts w:asciiTheme="minorHAnsi" w:hAnsiTheme="minorHAnsi" w:cstheme="minorHAnsi"/>
          <w:szCs w:val="22"/>
          <w:lang w:val="en-GB"/>
        </w:rPr>
        <w:t>hotos and videos taken during the</w:t>
      </w:r>
      <w:r>
        <w:rPr>
          <w:rFonts w:asciiTheme="minorHAnsi" w:hAnsiTheme="minorHAnsi" w:cstheme="minorHAnsi"/>
          <w:szCs w:val="22"/>
          <w:lang w:val="en-GB"/>
        </w:rPr>
        <w:t xml:space="preserve"> </w:t>
      </w:r>
      <w:proofErr w:type="gramStart"/>
      <w:r>
        <w:rPr>
          <w:rFonts w:asciiTheme="minorHAnsi" w:hAnsiTheme="minorHAnsi" w:cstheme="minorHAnsi"/>
          <w:szCs w:val="22"/>
          <w:lang w:val="en-GB"/>
        </w:rPr>
        <w:t>events</w:t>
      </w:r>
      <w:r w:rsidRPr="000C46B5">
        <w:rPr>
          <w:rFonts w:asciiTheme="minorHAnsi" w:hAnsiTheme="minorHAnsi" w:cstheme="minorHAnsi"/>
          <w:szCs w:val="22"/>
          <w:lang w:val="en-GB"/>
        </w:rPr>
        <w:t>;</w:t>
      </w:r>
      <w:proofErr w:type="gramEnd"/>
    </w:p>
    <w:p w14:paraId="57BC3F6E" w14:textId="77777777" w:rsidR="00E7107A" w:rsidRPr="000C46B5" w:rsidRDefault="00E7107A" w:rsidP="00E7107A">
      <w:pPr>
        <w:pStyle w:val="ListParagraph"/>
        <w:numPr>
          <w:ilvl w:val="0"/>
          <w:numId w:val="40"/>
        </w:numPr>
        <w:rPr>
          <w:rFonts w:asciiTheme="minorHAnsi" w:hAnsiTheme="minorHAnsi" w:cstheme="minorHAnsi"/>
          <w:szCs w:val="22"/>
          <w:lang w:val="en-GB"/>
        </w:rPr>
      </w:pPr>
      <w:r w:rsidRPr="000C46B5">
        <w:rPr>
          <w:rFonts w:asciiTheme="minorHAnsi" w:hAnsiTheme="minorHAnsi" w:cstheme="minorHAnsi"/>
          <w:szCs w:val="22"/>
          <w:lang w:val="en-GB"/>
        </w:rPr>
        <w:t>Comprehensive final narrative and financial reports</w:t>
      </w:r>
      <w:r>
        <w:rPr>
          <w:rFonts w:asciiTheme="minorHAnsi" w:hAnsiTheme="minorHAnsi" w:cstheme="minorHAnsi"/>
          <w:szCs w:val="22"/>
          <w:lang w:val="en-GB"/>
        </w:rPr>
        <w:t>.</w:t>
      </w:r>
    </w:p>
    <w:p w14:paraId="117902EE" w14:textId="77777777" w:rsidR="00A376FB" w:rsidRPr="00864130" w:rsidRDefault="00A376FB" w:rsidP="00A376FB">
      <w:pPr>
        <w:pStyle w:val="ListParagraph"/>
        <w:rPr>
          <w:rFonts w:asciiTheme="minorHAnsi" w:hAnsiTheme="minorHAnsi" w:cstheme="minorHAnsi"/>
          <w:szCs w:val="22"/>
          <w:lang w:val="en-GB"/>
        </w:rPr>
      </w:pPr>
    </w:p>
    <w:p w14:paraId="0B6C55E4" w14:textId="32AC386F" w:rsidR="00A376FB" w:rsidRPr="00864130" w:rsidRDefault="00A376FB" w:rsidP="00D62D4D">
      <w:pPr>
        <w:rPr>
          <w:rFonts w:asciiTheme="minorHAnsi" w:hAnsiTheme="minorHAnsi" w:cstheme="minorHAnsi"/>
          <w:b/>
          <w:sz w:val="22"/>
        </w:rPr>
      </w:pPr>
      <w:r w:rsidRPr="00864130">
        <w:rPr>
          <w:rFonts w:asciiTheme="minorHAnsi" w:hAnsiTheme="minorHAnsi" w:cstheme="minorHAnsi"/>
          <w:b/>
          <w:sz w:val="22"/>
        </w:rPr>
        <w:t>Eligibility criteria:</w:t>
      </w:r>
    </w:p>
    <w:p w14:paraId="516C965B" w14:textId="77777777" w:rsidR="00E7107A" w:rsidRPr="000C46B5" w:rsidRDefault="00E7107A" w:rsidP="00E7107A">
      <w:pPr>
        <w:pStyle w:val="Bodytext2"/>
        <w:numPr>
          <w:ilvl w:val="0"/>
          <w:numId w:val="46"/>
        </w:numPr>
        <w:spacing w:after="0" w:line="240" w:lineRule="auto"/>
        <w:ind w:left="709" w:hanging="357"/>
        <w:rPr>
          <w:rFonts w:asciiTheme="minorHAnsi" w:eastAsia="Times New Roman" w:hAnsiTheme="minorHAnsi" w:cstheme="minorHAnsi"/>
          <w:color w:val="auto"/>
          <w:sz w:val="22"/>
          <w:szCs w:val="22"/>
          <w:bdr w:val="none" w:sz="0" w:space="0" w:color="auto"/>
          <w:lang w:val="en-GB" w:eastAsia="en-GB"/>
        </w:rPr>
      </w:pPr>
      <w:r w:rsidRPr="000C46B5">
        <w:rPr>
          <w:rFonts w:asciiTheme="minorHAnsi" w:eastAsia="Times New Roman" w:hAnsiTheme="minorHAnsi" w:cstheme="minorHAnsi"/>
          <w:color w:val="auto"/>
          <w:sz w:val="22"/>
          <w:szCs w:val="22"/>
          <w:bdr w:val="none" w:sz="0" w:space="0" w:color="auto"/>
          <w:lang w:val="en-GB" w:eastAsia="en-GB"/>
        </w:rPr>
        <w:t xml:space="preserve">Have registration as a legal non-profit entity or public </w:t>
      </w:r>
      <w:proofErr w:type="gramStart"/>
      <w:r w:rsidRPr="000C46B5">
        <w:rPr>
          <w:rFonts w:asciiTheme="minorHAnsi" w:eastAsia="Times New Roman" w:hAnsiTheme="minorHAnsi" w:cstheme="minorHAnsi"/>
          <w:color w:val="auto"/>
          <w:sz w:val="22"/>
          <w:szCs w:val="22"/>
          <w:bdr w:val="none" w:sz="0" w:space="0" w:color="auto"/>
          <w:lang w:val="en-GB" w:eastAsia="en-GB"/>
        </w:rPr>
        <w:t>entity;</w:t>
      </w:r>
      <w:proofErr w:type="gramEnd"/>
    </w:p>
    <w:p w14:paraId="4DD0F581" w14:textId="77777777" w:rsidR="00E7107A" w:rsidRDefault="00E7107A" w:rsidP="00E7107A">
      <w:pPr>
        <w:pStyle w:val="Bodytext2"/>
        <w:numPr>
          <w:ilvl w:val="0"/>
          <w:numId w:val="46"/>
        </w:numPr>
        <w:spacing w:after="0" w:line="240" w:lineRule="auto"/>
        <w:ind w:left="709" w:hanging="357"/>
        <w:rPr>
          <w:rFonts w:asciiTheme="minorHAnsi" w:eastAsia="Times New Roman" w:hAnsiTheme="minorHAnsi" w:cstheme="minorHAnsi"/>
          <w:color w:val="auto"/>
          <w:sz w:val="22"/>
          <w:szCs w:val="22"/>
          <w:bdr w:val="none" w:sz="0" w:space="0" w:color="auto"/>
          <w:lang w:val="en-GB" w:eastAsia="en-GB"/>
        </w:rPr>
      </w:pPr>
      <w:r w:rsidRPr="000C46B5">
        <w:rPr>
          <w:rFonts w:asciiTheme="minorHAnsi" w:eastAsia="Times New Roman" w:hAnsiTheme="minorHAnsi" w:cstheme="minorHAnsi"/>
          <w:color w:val="auto"/>
          <w:sz w:val="22"/>
          <w:szCs w:val="22"/>
          <w:bdr w:val="none" w:sz="0" w:space="0" w:color="auto"/>
          <w:lang w:val="en-GB" w:eastAsia="en-GB"/>
        </w:rPr>
        <w:t xml:space="preserve">Have proven experience of at least three years in </w:t>
      </w:r>
      <w:r>
        <w:rPr>
          <w:rFonts w:asciiTheme="minorHAnsi" w:eastAsia="Times New Roman" w:hAnsiTheme="minorHAnsi" w:cstheme="minorHAnsi"/>
          <w:color w:val="auto"/>
          <w:sz w:val="22"/>
          <w:szCs w:val="22"/>
          <w:bdr w:val="none" w:sz="0" w:space="0" w:color="auto"/>
          <w:lang w:val="en-GB" w:eastAsia="en-GB"/>
        </w:rPr>
        <w:t xml:space="preserve">organization and </w:t>
      </w:r>
      <w:r w:rsidRPr="000C46B5">
        <w:rPr>
          <w:rFonts w:asciiTheme="minorHAnsi" w:eastAsia="Times New Roman" w:hAnsiTheme="minorHAnsi" w:cstheme="minorHAnsi"/>
          <w:color w:val="auto"/>
          <w:sz w:val="22"/>
          <w:szCs w:val="22"/>
          <w:bdr w:val="none" w:sz="0" w:space="0" w:color="auto"/>
          <w:lang w:val="en-GB" w:eastAsia="en-GB"/>
        </w:rPr>
        <w:t>implementation of awareness raising activities/</w:t>
      </w:r>
      <w:r>
        <w:rPr>
          <w:rFonts w:asciiTheme="minorHAnsi" w:eastAsia="Times New Roman" w:hAnsiTheme="minorHAnsi" w:cstheme="minorHAnsi"/>
          <w:color w:val="auto"/>
          <w:sz w:val="22"/>
          <w:szCs w:val="22"/>
          <w:bdr w:val="none" w:sz="0" w:space="0" w:color="auto"/>
          <w:lang w:val="en-GB" w:eastAsia="en-GB"/>
        </w:rPr>
        <w:t xml:space="preserve">media </w:t>
      </w:r>
      <w:r w:rsidRPr="000C46B5">
        <w:rPr>
          <w:rFonts w:asciiTheme="minorHAnsi" w:eastAsia="Times New Roman" w:hAnsiTheme="minorHAnsi" w:cstheme="minorHAnsi"/>
          <w:color w:val="auto"/>
          <w:sz w:val="22"/>
          <w:szCs w:val="22"/>
          <w:bdr w:val="none" w:sz="0" w:space="0" w:color="auto"/>
          <w:lang w:val="en-GB" w:eastAsia="en-GB"/>
        </w:rPr>
        <w:t xml:space="preserve">campaigns on various social issues, including gender </w:t>
      </w:r>
      <w:proofErr w:type="gramStart"/>
      <w:r w:rsidRPr="000C46B5">
        <w:rPr>
          <w:rFonts w:asciiTheme="minorHAnsi" w:eastAsia="Times New Roman" w:hAnsiTheme="minorHAnsi" w:cstheme="minorHAnsi"/>
          <w:color w:val="auto"/>
          <w:sz w:val="22"/>
          <w:szCs w:val="22"/>
          <w:bdr w:val="none" w:sz="0" w:space="0" w:color="auto"/>
          <w:lang w:val="en-GB" w:eastAsia="en-GB"/>
        </w:rPr>
        <w:t>equality;</w:t>
      </w:r>
      <w:proofErr w:type="gramEnd"/>
    </w:p>
    <w:p w14:paraId="64672489" w14:textId="77777777" w:rsidR="00E7107A" w:rsidRPr="001E2F7D" w:rsidRDefault="00E7107A" w:rsidP="00E7107A">
      <w:pPr>
        <w:pStyle w:val="Bodytext2"/>
        <w:numPr>
          <w:ilvl w:val="0"/>
          <w:numId w:val="46"/>
        </w:numPr>
        <w:spacing w:after="0" w:line="240" w:lineRule="auto"/>
        <w:ind w:left="709" w:hanging="357"/>
        <w:rPr>
          <w:rFonts w:asciiTheme="minorHAnsi" w:eastAsia="Times New Roman" w:hAnsiTheme="minorHAnsi" w:cstheme="minorHAnsi"/>
          <w:color w:val="auto"/>
          <w:sz w:val="22"/>
          <w:szCs w:val="22"/>
          <w:bdr w:val="none" w:sz="0" w:space="0" w:color="auto"/>
          <w:lang w:val="en-GB" w:eastAsia="en-GB"/>
        </w:rPr>
      </w:pPr>
      <w:r w:rsidRPr="001E2F7D">
        <w:rPr>
          <w:rFonts w:asciiTheme="minorHAnsi" w:eastAsia="Times New Roman" w:hAnsiTheme="minorHAnsi" w:cstheme="minorHAnsi"/>
          <w:color w:val="auto"/>
          <w:sz w:val="22"/>
          <w:szCs w:val="22"/>
          <w:bdr w:val="none" w:sz="0" w:space="0" w:color="auto"/>
          <w:lang w:val="en-GB" w:eastAsia="en-GB"/>
        </w:rPr>
        <w:t xml:space="preserve">Have </w:t>
      </w:r>
      <w:r>
        <w:rPr>
          <w:rFonts w:asciiTheme="minorHAnsi" w:eastAsia="Times New Roman" w:hAnsiTheme="minorHAnsi" w:cstheme="minorHAnsi"/>
          <w:color w:val="auto"/>
          <w:sz w:val="22"/>
          <w:szCs w:val="22"/>
          <w:bdr w:val="none" w:sz="0" w:space="0" w:color="auto"/>
          <w:lang w:val="en-GB" w:eastAsia="en-GB"/>
        </w:rPr>
        <w:t xml:space="preserve">professional team of experts with relevant </w:t>
      </w:r>
      <w:r w:rsidRPr="001E2F7D">
        <w:rPr>
          <w:rFonts w:asciiTheme="minorHAnsi" w:eastAsia="Times New Roman" w:hAnsiTheme="minorHAnsi" w:cstheme="minorHAnsi"/>
          <w:color w:val="auto"/>
          <w:sz w:val="22"/>
          <w:szCs w:val="22"/>
          <w:bdr w:val="none" w:sz="0" w:space="0" w:color="auto"/>
          <w:lang w:val="en-GB" w:eastAsia="en-GB"/>
        </w:rPr>
        <w:t xml:space="preserve">background, expertise, strong interpersonal </w:t>
      </w:r>
      <w:proofErr w:type="gramStart"/>
      <w:r w:rsidRPr="001E2F7D">
        <w:rPr>
          <w:rFonts w:asciiTheme="minorHAnsi" w:eastAsia="Times New Roman" w:hAnsiTheme="minorHAnsi" w:cstheme="minorHAnsi"/>
          <w:color w:val="auto"/>
          <w:sz w:val="22"/>
          <w:szCs w:val="22"/>
          <w:bdr w:val="none" w:sz="0" w:space="0" w:color="auto"/>
          <w:lang w:val="en-GB" w:eastAsia="en-GB"/>
        </w:rPr>
        <w:t>skills;</w:t>
      </w:r>
      <w:proofErr w:type="gramEnd"/>
    </w:p>
    <w:p w14:paraId="337FB352" w14:textId="69053006" w:rsidR="00A1047D" w:rsidRDefault="00E7107A" w:rsidP="00DD3C93">
      <w:pPr>
        <w:pStyle w:val="Bodytext2"/>
        <w:numPr>
          <w:ilvl w:val="0"/>
          <w:numId w:val="46"/>
        </w:numPr>
        <w:spacing w:after="0" w:line="240" w:lineRule="auto"/>
        <w:ind w:left="709" w:hanging="357"/>
        <w:rPr>
          <w:rFonts w:asciiTheme="minorHAnsi" w:eastAsia="Times New Roman" w:hAnsiTheme="minorHAnsi" w:cstheme="minorHAnsi"/>
          <w:color w:val="auto"/>
          <w:sz w:val="22"/>
          <w:szCs w:val="22"/>
          <w:bdr w:val="none" w:sz="0" w:space="0" w:color="auto"/>
          <w:lang w:val="en-GB" w:eastAsia="en-GB"/>
        </w:rPr>
      </w:pPr>
      <w:r>
        <w:rPr>
          <w:rFonts w:asciiTheme="minorHAnsi" w:eastAsia="Times New Roman" w:hAnsiTheme="minorHAnsi" w:cstheme="minorHAnsi"/>
          <w:color w:val="auto"/>
          <w:sz w:val="22"/>
          <w:szCs w:val="22"/>
          <w:bdr w:val="none" w:sz="0" w:space="0" w:color="auto"/>
          <w:lang w:val="en-GB" w:eastAsia="en-GB"/>
        </w:rPr>
        <w:t xml:space="preserve">Proven experience in </w:t>
      </w:r>
      <w:r w:rsidRPr="000C46B5">
        <w:rPr>
          <w:rFonts w:asciiTheme="minorHAnsi" w:eastAsia="Times New Roman" w:hAnsiTheme="minorHAnsi" w:cstheme="minorHAnsi"/>
          <w:color w:val="auto"/>
          <w:sz w:val="22"/>
          <w:szCs w:val="22"/>
          <w:bdr w:val="none" w:sz="0" w:space="0" w:color="auto"/>
          <w:lang w:val="en-GB" w:eastAsia="en-GB"/>
        </w:rPr>
        <w:t>organiz</w:t>
      </w:r>
      <w:r>
        <w:rPr>
          <w:rFonts w:asciiTheme="minorHAnsi" w:eastAsia="Times New Roman" w:hAnsiTheme="minorHAnsi" w:cstheme="minorHAnsi"/>
          <w:color w:val="auto"/>
          <w:sz w:val="22"/>
          <w:szCs w:val="22"/>
          <w:bdr w:val="none" w:sz="0" w:space="0" w:color="auto"/>
          <w:lang w:val="en-GB" w:eastAsia="en-GB"/>
        </w:rPr>
        <w:t xml:space="preserve">ing </w:t>
      </w:r>
      <w:r w:rsidRPr="000C46B5">
        <w:rPr>
          <w:rFonts w:asciiTheme="minorHAnsi" w:eastAsia="Times New Roman" w:hAnsiTheme="minorHAnsi" w:cstheme="minorHAnsi"/>
          <w:color w:val="auto"/>
          <w:sz w:val="22"/>
          <w:szCs w:val="22"/>
          <w:bdr w:val="none" w:sz="0" w:space="0" w:color="auto"/>
          <w:lang w:val="en-GB" w:eastAsia="en-GB"/>
        </w:rPr>
        <w:t>and run</w:t>
      </w:r>
      <w:r>
        <w:rPr>
          <w:rFonts w:asciiTheme="minorHAnsi" w:eastAsia="Times New Roman" w:hAnsiTheme="minorHAnsi" w:cstheme="minorHAnsi"/>
          <w:color w:val="auto"/>
          <w:sz w:val="22"/>
          <w:szCs w:val="22"/>
          <w:bdr w:val="none" w:sz="0" w:space="0" w:color="auto"/>
          <w:lang w:val="en-GB" w:eastAsia="en-GB"/>
        </w:rPr>
        <w:t>ning</w:t>
      </w:r>
      <w:r w:rsidRPr="000C46B5">
        <w:rPr>
          <w:rFonts w:asciiTheme="minorHAnsi" w:eastAsia="Times New Roman" w:hAnsiTheme="minorHAnsi" w:cstheme="minorHAnsi"/>
          <w:color w:val="auto"/>
          <w:sz w:val="22"/>
          <w:szCs w:val="22"/>
          <w:bdr w:val="none" w:sz="0" w:space="0" w:color="auto"/>
          <w:lang w:val="en-GB" w:eastAsia="en-GB"/>
        </w:rPr>
        <w:t xml:space="preserve"> national level campaigns, festivals, publicity actions.</w:t>
      </w:r>
    </w:p>
    <w:p w14:paraId="07104F91" w14:textId="77777777" w:rsidR="00DD3C93" w:rsidRPr="00DD3C93" w:rsidRDefault="00DD3C93" w:rsidP="00DD3C93">
      <w:pPr>
        <w:pStyle w:val="Bodytext2"/>
        <w:spacing w:after="0" w:line="240" w:lineRule="auto"/>
        <w:ind w:left="709"/>
        <w:rPr>
          <w:rFonts w:asciiTheme="minorHAnsi" w:eastAsia="Times New Roman" w:hAnsiTheme="minorHAnsi" w:cstheme="minorHAnsi"/>
          <w:color w:val="auto"/>
          <w:sz w:val="22"/>
          <w:szCs w:val="22"/>
          <w:bdr w:val="none" w:sz="0" w:space="0" w:color="auto"/>
          <w:lang w:val="en-GB" w:eastAsia="en-GB"/>
        </w:rPr>
      </w:pPr>
    </w:p>
    <w:p w14:paraId="31CA9603" w14:textId="77777777" w:rsidR="00A1047D" w:rsidRPr="00864130" w:rsidRDefault="005C74A3" w:rsidP="00CB5FC7">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asciiTheme="minorHAnsi" w:hAnsiTheme="minorHAnsi" w:cstheme="minorHAnsi"/>
          <w:sz w:val="22"/>
          <w:szCs w:val="22"/>
        </w:rPr>
      </w:pPr>
      <w:r w:rsidRPr="00864130">
        <w:rPr>
          <w:rFonts w:asciiTheme="minorHAnsi" w:hAnsiTheme="minorHAnsi" w:cstheme="minorHAnsi"/>
          <w:b/>
          <w:bCs/>
          <w:sz w:val="22"/>
          <w:szCs w:val="22"/>
        </w:rPr>
        <w:t>Contract d</w:t>
      </w:r>
      <w:r w:rsidR="00F20AE5" w:rsidRPr="00864130">
        <w:rPr>
          <w:rFonts w:asciiTheme="minorHAnsi" w:hAnsiTheme="minorHAnsi" w:cstheme="minorHAnsi"/>
          <w:b/>
          <w:bCs/>
          <w:sz w:val="22"/>
          <w:szCs w:val="22"/>
        </w:rPr>
        <w:t>uration:</w:t>
      </w:r>
      <w:r w:rsidR="00F20AE5" w:rsidRPr="00864130">
        <w:rPr>
          <w:rFonts w:asciiTheme="minorHAnsi" w:hAnsiTheme="minorHAnsi" w:cstheme="minorHAnsi"/>
          <w:sz w:val="22"/>
          <w:szCs w:val="22"/>
        </w:rPr>
        <w:t xml:space="preserve"> </w:t>
      </w:r>
    </w:p>
    <w:p w14:paraId="0C0B1E60" w14:textId="10F69B7F" w:rsidR="00F20AE5" w:rsidRPr="00864130" w:rsidRDefault="00E7107A" w:rsidP="00CB5FC7">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asciiTheme="minorHAnsi" w:hAnsiTheme="minorHAnsi" w:cstheme="minorHAnsi"/>
          <w:sz w:val="22"/>
          <w:szCs w:val="22"/>
        </w:rPr>
      </w:pPr>
      <w:r>
        <w:rPr>
          <w:rFonts w:asciiTheme="minorHAnsi" w:hAnsiTheme="minorHAnsi" w:cstheme="minorHAnsi"/>
          <w:sz w:val="22"/>
          <w:szCs w:val="22"/>
        </w:rPr>
        <w:t>Ma</w:t>
      </w:r>
      <w:r w:rsidR="0003718F">
        <w:rPr>
          <w:rFonts w:asciiTheme="minorHAnsi" w:hAnsiTheme="minorHAnsi" w:cstheme="minorHAnsi"/>
          <w:sz w:val="22"/>
          <w:szCs w:val="22"/>
        </w:rPr>
        <w:t>y</w:t>
      </w:r>
      <w:r w:rsidR="009E07CB">
        <w:rPr>
          <w:rFonts w:asciiTheme="minorHAnsi" w:hAnsiTheme="minorHAnsi" w:cstheme="minorHAnsi"/>
          <w:sz w:val="22"/>
          <w:szCs w:val="22"/>
        </w:rPr>
        <w:t>-June</w:t>
      </w:r>
      <w:r>
        <w:rPr>
          <w:rFonts w:asciiTheme="minorHAnsi" w:hAnsiTheme="minorHAnsi" w:cstheme="minorHAnsi"/>
          <w:sz w:val="22"/>
          <w:szCs w:val="22"/>
        </w:rPr>
        <w:t xml:space="preserve"> 2022</w:t>
      </w:r>
    </w:p>
    <w:p w14:paraId="2198FD41" w14:textId="20700028" w:rsidR="00F20AE5" w:rsidRDefault="00F20AE5" w:rsidP="00F20AE5">
      <w:pPr>
        <w:rPr>
          <w:rFonts w:asciiTheme="minorHAnsi" w:hAnsiTheme="minorHAnsi" w:cstheme="minorHAnsi"/>
          <w:sz w:val="22"/>
          <w:szCs w:val="22"/>
        </w:rPr>
      </w:pPr>
    </w:p>
    <w:p w14:paraId="6352B8EF" w14:textId="77777777" w:rsidR="00E7107A" w:rsidRPr="004C6B3E" w:rsidRDefault="00E7107A" w:rsidP="00E7107A">
      <w:pPr>
        <w:autoSpaceDE w:val="0"/>
        <w:autoSpaceDN w:val="0"/>
        <w:adjustRightInd w:val="0"/>
        <w:rPr>
          <w:rFonts w:asciiTheme="minorHAnsi" w:hAnsiTheme="minorHAnsi" w:cstheme="minorHAnsi"/>
          <w:color w:val="000000"/>
          <w:sz w:val="22"/>
          <w:szCs w:val="22"/>
          <w:lang w:val="en-GB" w:eastAsia="en-GB"/>
        </w:rPr>
      </w:pPr>
      <w:r w:rsidRPr="004C6B3E">
        <w:rPr>
          <w:rFonts w:asciiTheme="minorHAnsi" w:hAnsiTheme="minorHAnsi" w:cstheme="minorHAnsi"/>
          <w:b/>
          <w:bCs/>
          <w:color w:val="000000"/>
          <w:sz w:val="22"/>
          <w:szCs w:val="22"/>
          <w:lang w:val="en-GB" w:eastAsia="en-GB"/>
        </w:rPr>
        <w:t xml:space="preserve">Specific Conditions: </w:t>
      </w:r>
    </w:p>
    <w:p w14:paraId="03C2CD82" w14:textId="4F2710AD" w:rsidR="00E7107A" w:rsidRPr="00E7107A" w:rsidRDefault="00E7107A" w:rsidP="00DD3C93">
      <w:pPr>
        <w:pStyle w:val="Bodytext2"/>
        <w:spacing w:after="0" w:line="240" w:lineRule="auto"/>
        <w:rPr>
          <w:rFonts w:asciiTheme="minorHAnsi" w:hAnsiTheme="minorHAnsi" w:cstheme="minorHAnsi"/>
          <w:sz w:val="22"/>
          <w:szCs w:val="22"/>
          <w:lang w:val="en-GB"/>
        </w:rPr>
      </w:pPr>
      <w:r w:rsidRPr="004C6B3E">
        <w:rPr>
          <w:rFonts w:asciiTheme="minorHAnsi" w:eastAsia="Times New Roman" w:hAnsiTheme="minorHAnsi" w:cstheme="minorHAnsi"/>
          <w:i/>
          <w:iCs/>
          <w:sz w:val="22"/>
          <w:szCs w:val="22"/>
          <w:bdr w:val="none" w:sz="0" w:space="0" w:color="auto"/>
          <w:lang w:val="en-GB" w:eastAsia="en-GB"/>
        </w:rPr>
        <w:t xml:space="preserve">Ownership of the output: </w:t>
      </w:r>
      <w:r w:rsidRPr="004C6B3E">
        <w:rPr>
          <w:rFonts w:asciiTheme="minorHAnsi" w:eastAsia="Times New Roman" w:hAnsiTheme="minorHAnsi" w:cstheme="minorHAnsi"/>
          <w:sz w:val="22"/>
          <w:szCs w:val="22"/>
          <w:bdr w:val="none" w:sz="0" w:space="0" w:color="auto"/>
          <w:lang w:val="en-GB" w:eastAsia="en-GB"/>
        </w:rPr>
        <w:t xml:space="preserve">UNFPA </w:t>
      </w:r>
      <w:bookmarkEnd w:id="0"/>
    </w:p>
    <w:sectPr w:rsidR="00E7107A" w:rsidRPr="00E7107A" w:rsidSect="00D62D4D">
      <w:headerReference w:type="default" r:id="rId11"/>
      <w:footerReference w:type="even" r:id="rId12"/>
      <w:footerReference w:type="default" r:id="rId13"/>
      <w:pgSz w:w="11906" w:h="16838"/>
      <w:pgMar w:top="450" w:right="1274" w:bottom="720" w:left="117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2D338" w14:textId="77777777" w:rsidR="004F4780" w:rsidRDefault="004F4780">
      <w:r>
        <w:separator/>
      </w:r>
    </w:p>
  </w:endnote>
  <w:endnote w:type="continuationSeparator" w:id="0">
    <w:p w14:paraId="75A85428" w14:textId="77777777" w:rsidR="004F4780" w:rsidRDefault="004F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UNFPA-Text">
    <w:altName w:val="Trebuchet MS"/>
    <w:charset w:val="00"/>
    <w:family w:val="auto"/>
    <w:pitch w:val="variable"/>
    <w:sig w:usb0="8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2AA5" w14:textId="77777777" w:rsidR="0062496F" w:rsidRDefault="0062496F" w:rsidP="00AB32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53D08A" w14:textId="77777777" w:rsidR="0062496F" w:rsidRDefault="0062496F" w:rsidP="009C12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31A8F" w14:textId="1E18F4D6" w:rsidR="0062496F" w:rsidRPr="003A1F0A" w:rsidRDefault="0062496F" w:rsidP="008E457F">
    <w:pPr>
      <w:pStyle w:val="Footer"/>
      <w:framePr w:w="936" w:wrap="around" w:vAnchor="text" w:hAnchor="margin" w:xAlign="right" w:y="1"/>
      <w:jc w:val="right"/>
      <w:rPr>
        <w:rStyle w:val="PageNumber"/>
        <w:rFonts w:ascii="Calibri" w:hAnsi="Calibri"/>
        <w:sz w:val="18"/>
        <w:szCs w:val="18"/>
      </w:rPr>
    </w:pPr>
    <w:r w:rsidRPr="003A1F0A">
      <w:rPr>
        <w:rStyle w:val="PageNumber"/>
        <w:rFonts w:ascii="Calibri" w:hAnsi="Calibri"/>
        <w:sz w:val="18"/>
        <w:szCs w:val="18"/>
      </w:rPr>
      <w:fldChar w:fldCharType="begin"/>
    </w:r>
    <w:r w:rsidRPr="003A1F0A">
      <w:rPr>
        <w:rStyle w:val="PageNumber"/>
        <w:rFonts w:ascii="Calibri" w:hAnsi="Calibri"/>
        <w:sz w:val="18"/>
        <w:szCs w:val="18"/>
      </w:rPr>
      <w:instrText xml:space="preserve">PAGE  </w:instrText>
    </w:r>
    <w:r w:rsidRPr="003A1F0A">
      <w:rPr>
        <w:rStyle w:val="PageNumber"/>
        <w:rFonts w:ascii="Calibri" w:hAnsi="Calibri"/>
        <w:sz w:val="18"/>
        <w:szCs w:val="18"/>
      </w:rPr>
      <w:fldChar w:fldCharType="separate"/>
    </w:r>
    <w:r w:rsidR="00533561">
      <w:rPr>
        <w:rStyle w:val="PageNumber"/>
        <w:rFonts w:ascii="Calibri" w:hAnsi="Calibri"/>
        <w:noProof/>
        <w:sz w:val="18"/>
        <w:szCs w:val="18"/>
      </w:rPr>
      <w:t>1</w:t>
    </w:r>
    <w:r w:rsidRPr="003A1F0A">
      <w:rPr>
        <w:rStyle w:val="PageNumber"/>
        <w:rFonts w:ascii="Calibri" w:hAnsi="Calibri"/>
        <w:sz w:val="18"/>
        <w:szCs w:val="18"/>
      </w:rPr>
      <w:fldChar w:fldCharType="end"/>
    </w:r>
    <w:r w:rsidRPr="003A1F0A">
      <w:rPr>
        <w:rStyle w:val="PageNumber"/>
        <w:rFonts w:ascii="Calibri" w:hAnsi="Calibri"/>
        <w:sz w:val="18"/>
        <w:szCs w:val="18"/>
      </w:rPr>
      <w:t xml:space="preserve"> of </w:t>
    </w:r>
    <w:r w:rsidRPr="003A1F0A">
      <w:rPr>
        <w:rStyle w:val="PageNumber"/>
        <w:rFonts w:ascii="Calibri" w:hAnsi="Calibri"/>
        <w:sz w:val="18"/>
        <w:szCs w:val="18"/>
      </w:rPr>
      <w:fldChar w:fldCharType="begin"/>
    </w:r>
    <w:r w:rsidRPr="003A1F0A">
      <w:rPr>
        <w:rStyle w:val="PageNumber"/>
        <w:rFonts w:ascii="Calibri" w:hAnsi="Calibri"/>
        <w:sz w:val="18"/>
        <w:szCs w:val="18"/>
      </w:rPr>
      <w:instrText xml:space="preserve"> NUMPAGES </w:instrText>
    </w:r>
    <w:r w:rsidRPr="003A1F0A">
      <w:rPr>
        <w:rStyle w:val="PageNumber"/>
        <w:rFonts w:ascii="Calibri" w:hAnsi="Calibri"/>
        <w:sz w:val="18"/>
        <w:szCs w:val="18"/>
      </w:rPr>
      <w:fldChar w:fldCharType="separate"/>
    </w:r>
    <w:r w:rsidR="00533561">
      <w:rPr>
        <w:rStyle w:val="PageNumber"/>
        <w:rFonts w:ascii="Calibri" w:hAnsi="Calibri"/>
        <w:noProof/>
        <w:sz w:val="18"/>
        <w:szCs w:val="18"/>
      </w:rPr>
      <w:t>3</w:t>
    </w:r>
    <w:r w:rsidRPr="003A1F0A">
      <w:rPr>
        <w:rStyle w:val="PageNumber"/>
        <w:rFonts w:ascii="Calibri" w:hAnsi="Calibri"/>
        <w:sz w:val="18"/>
        <w:szCs w:val="18"/>
      </w:rPr>
      <w:fldChar w:fldCharType="end"/>
    </w:r>
  </w:p>
  <w:p w14:paraId="00CEBA51" w14:textId="77777777" w:rsidR="0062496F" w:rsidRPr="00DB598F" w:rsidRDefault="0062496F" w:rsidP="00662C93">
    <w:pPr>
      <w:pStyle w:val="UNFPAAddress"/>
      <w:tabs>
        <w:tab w:val="clear" w:pos="8640"/>
        <w:tab w:val="right" w:pos="9720"/>
      </w:tabs>
      <w:spacing w:line="230" w:lineRule="exact"/>
      <w:ind w:right="360"/>
      <w:rPr>
        <w:rFonts w:ascii="Calibri" w:hAnsi="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BB8B2" w14:textId="77777777" w:rsidR="004F4780" w:rsidRDefault="004F4780">
      <w:r>
        <w:separator/>
      </w:r>
    </w:p>
  </w:footnote>
  <w:footnote w:type="continuationSeparator" w:id="0">
    <w:p w14:paraId="096FE803" w14:textId="77777777" w:rsidR="004F4780" w:rsidRDefault="004F4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8" w:type="dxa"/>
      <w:tblBorders>
        <w:insideH w:val="single" w:sz="4" w:space="0" w:color="auto"/>
      </w:tblBorders>
      <w:tblLook w:val="04A0" w:firstRow="1" w:lastRow="0" w:firstColumn="1" w:lastColumn="0" w:noHBand="0" w:noVBand="1"/>
    </w:tblPr>
    <w:tblGrid>
      <w:gridCol w:w="4995"/>
      <w:gridCol w:w="4923"/>
    </w:tblGrid>
    <w:tr w:rsidR="0062496F" w:rsidRPr="00492D29" w14:paraId="321BEA0F" w14:textId="77777777" w:rsidTr="001E6F11">
      <w:trPr>
        <w:trHeight w:val="1142"/>
      </w:trPr>
      <w:tc>
        <w:tcPr>
          <w:tcW w:w="4995" w:type="dxa"/>
          <w:shd w:val="clear" w:color="auto" w:fill="auto"/>
        </w:tcPr>
        <w:p w14:paraId="1041C77D" w14:textId="77777777" w:rsidR="0062496F" w:rsidRPr="00D6687E" w:rsidRDefault="0062496F">
          <w:pPr>
            <w:pStyle w:val="Header"/>
            <w:rPr>
              <w:rFonts w:cs="Arial"/>
              <w:szCs w:val="22"/>
            </w:rPr>
          </w:pPr>
          <w:r>
            <w:rPr>
              <w:rFonts w:ascii="Arial Narrow" w:hAnsi="Arial Narrow" w:cs="Arial"/>
              <w:noProof/>
              <w:szCs w:val="22"/>
            </w:rPr>
            <w:drawing>
              <wp:inline distT="0" distB="0" distL="0" distR="0" wp14:anchorId="0BF0E978" wp14:editId="34396258">
                <wp:extent cx="971550" cy="457200"/>
                <wp:effectExtent l="0" t="0" r="0" b="0"/>
                <wp:docPr id="2" name="Picture 2" descr="clouore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uored%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457200"/>
                        </a:xfrm>
                        <a:prstGeom prst="rect">
                          <a:avLst/>
                        </a:prstGeom>
                        <a:noFill/>
                        <a:ln>
                          <a:noFill/>
                        </a:ln>
                      </pic:spPr>
                    </pic:pic>
                  </a:graphicData>
                </a:graphic>
              </wp:inline>
            </w:drawing>
          </w:r>
        </w:p>
      </w:tc>
      <w:tc>
        <w:tcPr>
          <w:tcW w:w="4923" w:type="dxa"/>
          <w:shd w:val="clear" w:color="auto" w:fill="auto"/>
        </w:tcPr>
        <w:p w14:paraId="468EB730" w14:textId="77777777" w:rsidR="0062496F" w:rsidRPr="00B76DFF" w:rsidRDefault="0062496F" w:rsidP="00D6687E">
          <w:pPr>
            <w:pStyle w:val="Header"/>
            <w:jc w:val="right"/>
            <w:rPr>
              <w:rFonts w:ascii="Calibri" w:hAnsi="Calibri" w:cs="Arial"/>
              <w:sz w:val="18"/>
              <w:szCs w:val="18"/>
            </w:rPr>
          </w:pPr>
          <w:r w:rsidRPr="00B76DFF">
            <w:rPr>
              <w:rFonts w:ascii="Calibri" w:hAnsi="Calibri" w:cs="Arial"/>
              <w:sz w:val="18"/>
              <w:szCs w:val="18"/>
            </w:rPr>
            <w:t>United Nations Population Fund</w:t>
          </w:r>
          <w:r>
            <w:rPr>
              <w:rFonts w:ascii="Calibri" w:hAnsi="Calibri" w:cs="Arial"/>
              <w:sz w:val="18"/>
              <w:szCs w:val="18"/>
            </w:rPr>
            <w:t>, UNFPA</w:t>
          </w:r>
        </w:p>
        <w:p w14:paraId="6C168FCA" w14:textId="77777777" w:rsidR="0062496F" w:rsidRPr="00B76DFF" w:rsidRDefault="0062496F" w:rsidP="00D6687E">
          <w:pPr>
            <w:pStyle w:val="Header"/>
            <w:jc w:val="right"/>
            <w:rPr>
              <w:rFonts w:ascii="Calibri" w:hAnsi="Calibri" w:cs="Arial"/>
              <w:sz w:val="18"/>
              <w:szCs w:val="18"/>
            </w:rPr>
          </w:pPr>
          <w:r>
            <w:rPr>
              <w:rFonts w:ascii="Calibri" w:hAnsi="Calibri" w:cs="Arial"/>
              <w:sz w:val="18"/>
              <w:szCs w:val="18"/>
            </w:rPr>
            <w:t>3, UN 50</w:t>
          </w:r>
          <w:r w:rsidRPr="001E6F11">
            <w:rPr>
              <w:rFonts w:ascii="Calibri" w:hAnsi="Calibri" w:cs="Arial"/>
              <w:sz w:val="18"/>
              <w:szCs w:val="18"/>
              <w:vertAlign w:val="superscript"/>
            </w:rPr>
            <w:t>th</w:t>
          </w:r>
          <w:r>
            <w:rPr>
              <w:rFonts w:ascii="Calibri" w:hAnsi="Calibri" w:cs="Arial"/>
              <w:sz w:val="18"/>
              <w:szCs w:val="18"/>
            </w:rPr>
            <w:t xml:space="preserve"> </w:t>
          </w:r>
          <w:proofErr w:type="gramStart"/>
          <w:r>
            <w:rPr>
              <w:rFonts w:ascii="Calibri" w:hAnsi="Calibri" w:cs="Arial"/>
              <w:sz w:val="18"/>
              <w:szCs w:val="18"/>
            </w:rPr>
            <w:t>Anniversary street</w:t>
          </w:r>
          <w:proofErr w:type="gramEnd"/>
          <w:r>
            <w:rPr>
              <w:rFonts w:ascii="Calibri" w:hAnsi="Calibri" w:cs="Arial"/>
              <w:sz w:val="18"/>
              <w:szCs w:val="18"/>
            </w:rPr>
            <w:t>, Baku, Azerbaijan</w:t>
          </w:r>
        </w:p>
        <w:p w14:paraId="3897330B" w14:textId="77777777" w:rsidR="0062496F" w:rsidRDefault="0062496F" w:rsidP="00D6687E">
          <w:pPr>
            <w:pStyle w:val="Header"/>
            <w:jc w:val="right"/>
            <w:rPr>
              <w:rFonts w:ascii="Calibri" w:hAnsi="Calibri" w:cs="Arial"/>
              <w:sz w:val="18"/>
              <w:szCs w:val="18"/>
            </w:rPr>
          </w:pPr>
          <w:r>
            <w:rPr>
              <w:rFonts w:ascii="Calibri" w:hAnsi="Calibri" w:cs="Arial"/>
              <w:sz w:val="18"/>
              <w:szCs w:val="18"/>
            </w:rPr>
            <w:t>Tel: +99412 4922470</w:t>
          </w:r>
        </w:p>
        <w:p w14:paraId="1B8DEDD0" w14:textId="77777777" w:rsidR="0062496F" w:rsidRPr="00B76DFF" w:rsidRDefault="0062496F" w:rsidP="00D6687E">
          <w:pPr>
            <w:pStyle w:val="Header"/>
            <w:jc w:val="right"/>
            <w:rPr>
              <w:rFonts w:ascii="Calibri" w:hAnsi="Calibri" w:cs="Arial"/>
              <w:sz w:val="18"/>
              <w:szCs w:val="18"/>
            </w:rPr>
          </w:pPr>
          <w:r>
            <w:rPr>
              <w:rFonts w:ascii="Calibri" w:hAnsi="Calibri" w:cs="Arial"/>
              <w:sz w:val="18"/>
              <w:szCs w:val="18"/>
            </w:rPr>
            <w:t>Fax: +99412 4922379</w:t>
          </w:r>
        </w:p>
        <w:p w14:paraId="2EE8FC9C" w14:textId="77777777" w:rsidR="0062496F" w:rsidRPr="00492D29" w:rsidRDefault="0062496F" w:rsidP="00D6687E">
          <w:pPr>
            <w:pStyle w:val="Header"/>
            <w:jc w:val="right"/>
            <w:rPr>
              <w:rFonts w:ascii="Calibri" w:hAnsi="Calibri" w:cs="Arial"/>
              <w:sz w:val="18"/>
              <w:szCs w:val="18"/>
              <w:lang w:val="fr-FR"/>
            </w:rPr>
          </w:pPr>
          <w:proofErr w:type="gramStart"/>
          <w:r w:rsidRPr="00492D29">
            <w:rPr>
              <w:rFonts w:ascii="Calibri" w:hAnsi="Calibri" w:cs="Arial"/>
              <w:sz w:val="18"/>
              <w:szCs w:val="18"/>
              <w:lang w:val="fr-FR"/>
            </w:rPr>
            <w:t>E-mail:</w:t>
          </w:r>
          <w:proofErr w:type="gramEnd"/>
          <w:r w:rsidRPr="00492D29">
            <w:rPr>
              <w:rFonts w:ascii="Calibri" w:hAnsi="Calibri" w:cs="Arial"/>
              <w:sz w:val="18"/>
              <w:szCs w:val="18"/>
              <w:lang w:val="fr-FR"/>
            </w:rPr>
            <w:t xml:space="preserve"> </w:t>
          </w:r>
          <w:r w:rsidRPr="001E6F11">
            <w:rPr>
              <w:rFonts w:ascii="Calibri" w:hAnsi="Calibri" w:cs="Arial"/>
              <w:sz w:val="18"/>
              <w:szCs w:val="18"/>
              <w:lang w:val="fr-FR"/>
            </w:rPr>
            <w:t>office</w:t>
          </w:r>
          <w:r w:rsidRPr="001E6F11">
            <w:rPr>
              <w:rFonts w:ascii="Calibri" w:hAnsi="Calibri" w:cs="Arial"/>
              <w:i/>
              <w:sz w:val="18"/>
              <w:szCs w:val="18"/>
              <w:lang w:val="fr-FR"/>
            </w:rPr>
            <w:t>@unfpa.az</w:t>
          </w:r>
        </w:p>
        <w:p w14:paraId="3B2FC16B" w14:textId="77777777" w:rsidR="0062496F" w:rsidRPr="00492D29" w:rsidRDefault="0062496F" w:rsidP="00D6687E">
          <w:pPr>
            <w:pStyle w:val="Header"/>
            <w:jc w:val="right"/>
            <w:rPr>
              <w:rFonts w:cs="Arial"/>
              <w:szCs w:val="22"/>
              <w:lang w:val="fr-FR"/>
            </w:rPr>
          </w:pPr>
          <w:proofErr w:type="spellStart"/>
          <w:proofErr w:type="gramStart"/>
          <w:r w:rsidRPr="00492D29">
            <w:rPr>
              <w:rFonts w:ascii="Calibri" w:hAnsi="Calibri" w:cs="Arial"/>
              <w:sz w:val="18"/>
              <w:szCs w:val="18"/>
              <w:lang w:val="fr-FR"/>
            </w:rPr>
            <w:t>Website</w:t>
          </w:r>
          <w:proofErr w:type="spellEnd"/>
          <w:r w:rsidRPr="00492D29">
            <w:rPr>
              <w:rFonts w:ascii="Calibri" w:hAnsi="Calibri" w:cs="Arial"/>
              <w:sz w:val="18"/>
              <w:szCs w:val="18"/>
              <w:lang w:val="fr-FR"/>
            </w:rPr>
            <w:t>:</w:t>
          </w:r>
          <w:proofErr w:type="gramEnd"/>
          <w:r w:rsidRPr="00492D29">
            <w:rPr>
              <w:rFonts w:ascii="Calibri" w:hAnsi="Calibri" w:cs="Arial"/>
              <w:sz w:val="18"/>
              <w:szCs w:val="18"/>
              <w:lang w:val="fr-FR"/>
            </w:rPr>
            <w:t xml:space="preserve"> www.unfpa.org</w:t>
          </w:r>
        </w:p>
      </w:tc>
    </w:tr>
  </w:tbl>
  <w:p w14:paraId="32E6265F" w14:textId="77777777" w:rsidR="0062496F" w:rsidRPr="00492D29" w:rsidRDefault="0062496F">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62BD"/>
    <w:multiLevelType w:val="hybridMultilevel"/>
    <w:tmpl w:val="DAB29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349EF"/>
    <w:multiLevelType w:val="hybridMultilevel"/>
    <w:tmpl w:val="116831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70F67"/>
    <w:multiLevelType w:val="multilevel"/>
    <w:tmpl w:val="4ADE8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285861"/>
    <w:multiLevelType w:val="hybridMultilevel"/>
    <w:tmpl w:val="A800868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350087"/>
    <w:multiLevelType w:val="hybridMultilevel"/>
    <w:tmpl w:val="CA2EC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311A24"/>
    <w:multiLevelType w:val="hybridMultilevel"/>
    <w:tmpl w:val="21E26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27582"/>
    <w:multiLevelType w:val="hybridMultilevel"/>
    <w:tmpl w:val="0E0E8A5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1273F56"/>
    <w:multiLevelType w:val="hybridMultilevel"/>
    <w:tmpl w:val="4BF43C0A"/>
    <w:lvl w:ilvl="0" w:tplc="BF76C8FC">
      <w:start w:val="1"/>
      <w:numFmt w:val="upperRoman"/>
      <w:lvlText w:val="%1."/>
      <w:lvlJc w:val="right"/>
      <w:pPr>
        <w:ind w:left="360" w:hanging="360"/>
      </w:pPr>
      <w:rPr>
        <w:rFonts w:asciiTheme="minorHAnsi" w:hAnsiTheme="minorHAnsi"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1B21854"/>
    <w:multiLevelType w:val="hybridMultilevel"/>
    <w:tmpl w:val="27C06E94"/>
    <w:lvl w:ilvl="0" w:tplc="67024DC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3375A8B"/>
    <w:multiLevelType w:val="hybridMultilevel"/>
    <w:tmpl w:val="A3EC1F90"/>
    <w:lvl w:ilvl="0" w:tplc="042C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2504CA"/>
    <w:multiLevelType w:val="multilevel"/>
    <w:tmpl w:val="E8BE6B90"/>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9576166"/>
    <w:multiLevelType w:val="hybridMultilevel"/>
    <w:tmpl w:val="9D4E3F02"/>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6A398E"/>
    <w:multiLevelType w:val="hybridMultilevel"/>
    <w:tmpl w:val="41026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572345"/>
    <w:multiLevelType w:val="multilevel"/>
    <w:tmpl w:val="212A949C"/>
    <w:lvl w:ilvl="0">
      <w:start w:val="8"/>
      <w:numFmt w:val="decimal"/>
      <w:lvlText w:val="%1"/>
      <w:lvlJc w:val="left"/>
      <w:pPr>
        <w:tabs>
          <w:tab w:val="num" w:pos="450"/>
        </w:tabs>
        <w:ind w:left="450" w:hanging="450"/>
      </w:pPr>
      <w:rPr>
        <w:rFonts w:hint="default"/>
      </w:rPr>
    </w:lvl>
    <w:lvl w:ilvl="1">
      <w:start w:val="8"/>
      <w:numFmt w:val="none"/>
      <w:lvlText w:val="8.1"/>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41C02B3"/>
    <w:multiLevelType w:val="hybridMultilevel"/>
    <w:tmpl w:val="F7E83B10"/>
    <w:lvl w:ilvl="0" w:tplc="1F707350">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4394AF0"/>
    <w:multiLevelType w:val="hybridMultilevel"/>
    <w:tmpl w:val="289E91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44C308A"/>
    <w:multiLevelType w:val="hybridMultilevel"/>
    <w:tmpl w:val="AE7C7FCC"/>
    <w:lvl w:ilvl="0" w:tplc="6FCEAB64">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7015C2"/>
    <w:multiLevelType w:val="multilevel"/>
    <w:tmpl w:val="CA7ED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863B48"/>
    <w:multiLevelType w:val="hybridMultilevel"/>
    <w:tmpl w:val="DA0216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127B9C"/>
    <w:multiLevelType w:val="multilevel"/>
    <w:tmpl w:val="9CBC474A"/>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2EA70192"/>
    <w:multiLevelType w:val="hybridMultilevel"/>
    <w:tmpl w:val="D9BA45AC"/>
    <w:lvl w:ilvl="0" w:tplc="5C22DD2E">
      <w:start w:val="1"/>
      <w:numFmt w:val="decimal"/>
      <w:lvlText w:val="%1."/>
      <w:lvlJc w:val="left"/>
      <w:pPr>
        <w:ind w:left="81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E00EF6"/>
    <w:multiLevelType w:val="multilevel"/>
    <w:tmpl w:val="F67CAD2E"/>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sz w:val="22"/>
        <w:szCs w:val="22"/>
      </w:rPr>
    </w:lvl>
    <w:lvl w:ilvl="2">
      <w:start w:val="1"/>
      <w:numFmt w:val="decimal"/>
      <w:lvlText w:val="%1.%2.%3."/>
      <w:lvlJc w:val="left"/>
      <w:pPr>
        <w:ind w:left="1224" w:hanging="504"/>
      </w:pPr>
      <w:rPr>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791254"/>
    <w:multiLevelType w:val="hybridMultilevel"/>
    <w:tmpl w:val="9AC878D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6202F2E"/>
    <w:multiLevelType w:val="multilevel"/>
    <w:tmpl w:val="031245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8E96EF9"/>
    <w:multiLevelType w:val="hybridMultilevel"/>
    <w:tmpl w:val="4BD83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53333D"/>
    <w:multiLevelType w:val="hybridMultilevel"/>
    <w:tmpl w:val="C8723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B4B6D11"/>
    <w:multiLevelType w:val="hybridMultilevel"/>
    <w:tmpl w:val="F8F2F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D03199"/>
    <w:multiLevelType w:val="hybridMultilevel"/>
    <w:tmpl w:val="CE8094B6"/>
    <w:lvl w:ilvl="0" w:tplc="0809000F">
      <w:start w:val="3"/>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40BF2DC4"/>
    <w:multiLevelType w:val="hybridMultilevel"/>
    <w:tmpl w:val="CFD249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6C65235"/>
    <w:multiLevelType w:val="multilevel"/>
    <w:tmpl w:val="E4285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D63D93"/>
    <w:multiLevelType w:val="hybridMultilevel"/>
    <w:tmpl w:val="FE9A21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EF8424A"/>
    <w:multiLevelType w:val="hybridMultilevel"/>
    <w:tmpl w:val="8800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6C7F98"/>
    <w:multiLevelType w:val="hybridMultilevel"/>
    <w:tmpl w:val="A90A8AAC"/>
    <w:lvl w:ilvl="0" w:tplc="63D8C694">
      <w:start w:val="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21206F"/>
    <w:multiLevelType w:val="hybridMultilevel"/>
    <w:tmpl w:val="CBEA7884"/>
    <w:lvl w:ilvl="0" w:tplc="0409000B">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7C34F2"/>
    <w:multiLevelType w:val="hybridMultilevel"/>
    <w:tmpl w:val="D5DE3992"/>
    <w:lvl w:ilvl="0" w:tplc="DB7821F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D71CDA"/>
    <w:multiLevelType w:val="hybridMultilevel"/>
    <w:tmpl w:val="B4E0A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E41C03"/>
    <w:multiLevelType w:val="multilevel"/>
    <w:tmpl w:val="B6F429B0"/>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F5338E2"/>
    <w:multiLevelType w:val="hybridMultilevel"/>
    <w:tmpl w:val="0930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03595E"/>
    <w:multiLevelType w:val="hybridMultilevel"/>
    <w:tmpl w:val="9B7ECCBE"/>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324302D"/>
    <w:multiLevelType w:val="hybridMultilevel"/>
    <w:tmpl w:val="47E6C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1A75F4F"/>
    <w:multiLevelType w:val="hybridMultilevel"/>
    <w:tmpl w:val="59B029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7D524E"/>
    <w:multiLevelType w:val="hybridMultilevel"/>
    <w:tmpl w:val="7BD66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C20137"/>
    <w:multiLevelType w:val="hybridMultilevel"/>
    <w:tmpl w:val="9B324280"/>
    <w:lvl w:ilvl="0" w:tplc="04090001">
      <w:start w:val="1"/>
      <w:numFmt w:val="bullet"/>
      <w:lvlText w:val=""/>
      <w:lvlJc w:val="left"/>
      <w:pPr>
        <w:tabs>
          <w:tab w:val="num" w:pos="1020"/>
        </w:tabs>
        <w:ind w:left="1020" w:hanging="360"/>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3" w15:restartNumberingAfterBreak="0">
    <w:nsid w:val="7A4903D0"/>
    <w:multiLevelType w:val="hybridMultilevel"/>
    <w:tmpl w:val="D3AE42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B4C7628"/>
    <w:multiLevelType w:val="hybridMultilevel"/>
    <w:tmpl w:val="5EBE32AC"/>
    <w:lvl w:ilvl="0" w:tplc="DB7821F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EB468D"/>
    <w:multiLevelType w:val="hybridMultilevel"/>
    <w:tmpl w:val="A9BAB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793470"/>
    <w:multiLevelType w:val="hybridMultilevel"/>
    <w:tmpl w:val="36803712"/>
    <w:lvl w:ilvl="0" w:tplc="0A5A61A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79283698">
    <w:abstractNumId w:val="10"/>
  </w:num>
  <w:num w:numId="2" w16cid:durableId="692532820">
    <w:abstractNumId w:val="8"/>
  </w:num>
  <w:num w:numId="3" w16cid:durableId="1263076427">
    <w:abstractNumId w:val="46"/>
  </w:num>
  <w:num w:numId="4" w16cid:durableId="336546149">
    <w:abstractNumId w:val="13"/>
  </w:num>
  <w:num w:numId="5" w16cid:durableId="470368652">
    <w:abstractNumId w:val="36"/>
  </w:num>
  <w:num w:numId="6" w16cid:durableId="952633051">
    <w:abstractNumId w:val="23"/>
  </w:num>
  <w:num w:numId="7" w16cid:durableId="1653833045">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2600669">
    <w:abstractNumId w:val="2"/>
    <w:lvlOverride w:ilvl="0">
      <w:lvl w:ilvl="0">
        <w:numFmt w:val="lowerLetter"/>
        <w:lvlText w:val="%1."/>
        <w:lvlJc w:val="left"/>
      </w:lvl>
    </w:lvlOverride>
  </w:num>
  <w:num w:numId="9" w16cid:durableId="1846096269">
    <w:abstractNumId w:val="29"/>
    <w:lvlOverride w:ilvl="0">
      <w:lvl w:ilvl="0">
        <w:numFmt w:val="lowerLetter"/>
        <w:lvlText w:val="%1."/>
        <w:lvlJc w:val="left"/>
      </w:lvl>
    </w:lvlOverride>
  </w:num>
  <w:num w:numId="10" w16cid:durableId="1806041675">
    <w:abstractNumId w:val="17"/>
    <w:lvlOverride w:ilvl="0">
      <w:lvl w:ilvl="0">
        <w:numFmt w:val="lowerLetter"/>
        <w:lvlText w:val="%1."/>
        <w:lvlJc w:val="left"/>
      </w:lvl>
    </w:lvlOverride>
  </w:num>
  <w:num w:numId="11" w16cid:durableId="1385906739">
    <w:abstractNumId w:val="3"/>
  </w:num>
  <w:num w:numId="12" w16cid:durableId="39718205">
    <w:abstractNumId w:val="31"/>
  </w:num>
  <w:num w:numId="13" w16cid:durableId="1457021002">
    <w:abstractNumId w:val="4"/>
  </w:num>
  <w:num w:numId="14" w16cid:durableId="1736392682">
    <w:abstractNumId w:val="39"/>
  </w:num>
  <w:num w:numId="15" w16cid:durableId="244998802">
    <w:abstractNumId w:val="21"/>
  </w:num>
  <w:num w:numId="16" w16cid:durableId="1346860077">
    <w:abstractNumId w:val="28"/>
  </w:num>
  <w:num w:numId="17" w16cid:durableId="915670960">
    <w:abstractNumId w:val="25"/>
  </w:num>
  <w:num w:numId="18" w16cid:durableId="1905098617">
    <w:abstractNumId w:val="18"/>
  </w:num>
  <w:num w:numId="19" w16cid:durableId="762384220">
    <w:abstractNumId w:val="22"/>
  </w:num>
  <w:num w:numId="20" w16cid:durableId="101266721">
    <w:abstractNumId w:val="24"/>
  </w:num>
  <w:num w:numId="21" w16cid:durableId="2104570476">
    <w:abstractNumId w:val="38"/>
  </w:num>
  <w:num w:numId="22" w16cid:durableId="507183599">
    <w:abstractNumId w:val="14"/>
  </w:num>
  <w:num w:numId="23" w16cid:durableId="1731616264">
    <w:abstractNumId w:val="40"/>
  </w:num>
  <w:num w:numId="24" w16cid:durableId="1621568625">
    <w:abstractNumId w:val="19"/>
  </w:num>
  <w:num w:numId="25" w16cid:durableId="1739785473">
    <w:abstractNumId w:val="6"/>
  </w:num>
  <w:num w:numId="26" w16cid:durableId="94525478">
    <w:abstractNumId w:val="45"/>
  </w:num>
  <w:num w:numId="27" w16cid:durableId="2052266161">
    <w:abstractNumId w:val="7"/>
  </w:num>
  <w:num w:numId="28" w16cid:durableId="552886230">
    <w:abstractNumId w:val="15"/>
  </w:num>
  <w:num w:numId="29" w16cid:durableId="1519539633">
    <w:abstractNumId w:val="44"/>
  </w:num>
  <w:num w:numId="30" w16cid:durableId="1453133302">
    <w:abstractNumId w:val="9"/>
  </w:num>
  <w:num w:numId="31" w16cid:durableId="1782408964">
    <w:abstractNumId w:val="34"/>
  </w:num>
  <w:num w:numId="32" w16cid:durableId="1996060580">
    <w:abstractNumId w:val="42"/>
  </w:num>
  <w:num w:numId="33" w16cid:durableId="2109234693">
    <w:abstractNumId w:val="33"/>
  </w:num>
  <w:num w:numId="34" w16cid:durableId="1158426692">
    <w:abstractNumId w:val="20"/>
  </w:num>
  <w:num w:numId="35" w16cid:durableId="504324302">
    <w:abstractNumId w:val="35"/>
  </w:num>
  <w:num w:numId="36" w16cid:durableId="470362652">
    <w:abstractNumId w:val="0"/>
  </w:num>
  <w:num w:numId="37" w16cid:durableId="641542978">
    <w:abstractNumId w:val="16"/>
  </w:num>
  <w:num w:numId="38" w16cid:durableId="1304896469">
    <w:abstractNumId w:val="12"/>
  </w:num>
  <w:num w:numId="39" w16cid:durableId="1308516353">
    <w:abstractNumId w:val="37"/>
  </w:num>
  <w:num w:numId="40" w16cid:durableId="1206870614">
    <w:abstractNumId w:val="41"/>
  </w:num>
  <w:num w:numId="41" w16cid:durableId="582567623">
    <w:abstractNumId w:val="26"/>
  </w:num>
  <w:num w:numId="42" w16cid:durableId="287586256">
    <w:abstractNumId w:val="5"/>
  </w:num>
  <w:num w:numId="43" w16cid:durableId="510797463">
    <w:abstractNumId w:val="1"/>
  </w:num>
  <w:num w:numId="44" w16cid:durableId="1357081941">
    <w:abstractNumId w:val="11"/>
  </w:num>
  <w:num w:numId="45" w16cid:durableId="1638298616">
    <w:abstractNumId w:val="43"/>
  </w:num>
  <w:num w:numId="46" w16cid:durableId="295646872">
    <w:abstractNumId w:val="30"/>
  </w:num>
  <w:num w:numId="47" w16cid:durableId="209049489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99D"/>
    <w:rsid w:val="00000C07"/>
    <w:rsid w:val="000061FF"/>
    <w:rsid w:val="0002021E"/>
    <w:rsid w:val="0002417C"/>
    <w:rsid w:val="000275EF"/>
    <w:rsid w:val="00027914"/>
    <w:rsid w:val="00030ECA"/>
    <w:rsid w:val="00032BC6"/>
    <w:rsid w:val="0003336D"/>
    <w:rsid w:val="0003718F"/>
    <w:rsid w:val="00043A5C"/>
    <w:rsid w:val="00047C0C"/>
    <w:rsid w:val="00050258"/>
    <w:rsid w:val="00053CD0"/>
    <w:rsid w:val="0007521B"/>
    <w:rsid w:val="00084BBC"/>
    <w:rsid w:val="000852FF"/>
    <w:rsid w:val="00086CE6"/>
    <w:rsid w:val="000871D0"/>
    <w:rsid w:val="000A57EE"/>
    <w:rsid w:val="000C2E31"/>
    <w:rsid w:val="000C3806"/>
    <w:rsid w:val="000D013A"/>
    <w:rsid w:val="000D3740"/>
    <w:rsid w:val="000D444B"/>
    <w:rsid w:val="000E1C96"/>
    <w:rsid w:val="000F0D02"/>
    <w:rsid w:val="000F21F7"/>
    <w:rsid w:val="000F6511"/>
    <w:rsid w:val="0011356D"/>
    <w:rsid w:val="00124546"/>
    <w:rsid w:val="001510C5"/>
    <w:rsid w:val="0015355A"/>
    <w:rsid w:val="00160B3D"/>
    <w:rsid w:val="00162ACB"/>
    <w:rsid w:val="0017057C"/>
    <w:rsid w:val="0017166C"/>
    <w:rsid w:val="00193DF8"/>
    <w:rsid w:val="001949D4"/>
    <w:rsid w:val="001950EB"/>
    <w:rsid w:val="00195D97"/>
    <w:rsid w:val="001C5550"/>
    <w:rsid w:val="001D4D0D"/>
    <w:rsid w:val="001D5909"/>
    <w:rsid w:val="001E507A"/>
    <w:rsid w:val="001E6F11"/>
    <w:rsid w:val="00221322"/>
    <w:rsid w:val="00222A0C"/>
    <w:rsid w:val="002244C2"/>
    <w:rsid w:val="00241CB4"/>
    <w:rsid w:val="002458E3"/>
    <w:rsid w:val="00265941"/>
    <w:rsid w:val="00272205"/>
    <w:rsid w:val="002757AA"/>
    <w:rsid w:val="00280E0C"/>
    <w:rsid w:val="00290C98"/>
    <w:rsid w:val="002933E3"/>
    <w:rsid w:val="002A1CE5"/>
    <w:rsid w:val="002B0E33"/>
    <w:rsid w:val="002B6E26"/>
    <w:rsid w:val="002C1E94"/>
    <w:rsid w:val="002C2701"/>
    <w:rsid w:val="002D7D57"/>
    <w:rsid w:val="002E1F19"/>
    <w:rsid w:val="002E4378"/>
    <w:rsid w:val="002E4A31"/>
    <w:rsid w:val="002F0188"/>
    <w:rsid w:val="002F407D"/>
    <w:rsid w:val="002F4518"/>
    <w:rsid w:val="00305129"/>
    <w:rsid w:val="003207F6"/>
    <w:rsid w:val="003330AF"/>
    <w:rsid w:val="00344ED1"/>
    <w:rsid w:val="0034751A"/>
    <w:rsid w:val="003562DE"/>
    <w:rsid w:val="00356CE5"/>
    <w:rsid w:val="00370442"/>
    <w:rsid w:val="00374F55"/>
    <w:rsid w:val="00386B33"/>
    <w:rsid w:val="003A1F0A"/>
    <w:rsid w:val="003A2D5B"/>
    <w:rsid w:val="003A4154"/>
    <w:rsid w:val="003B7BB5"/>
    <w:rsid w:val="003C1DBB"/>
    <w:rsid w:val="003C2D79"/>
    <w:rsid w:val="003C4F92"/>
    <w:rsid w:val="003D61D6"/>
    <w:rsid w:val="003D6299"/>
    <w:rsid w:val="003D763E"/>
    <w:rsid w:val="003E1AAE"/>
    <w:rsid w:val="003E2A3C"/>
    <w:rsid w:val="0040052F"/>
    <w:rsid w:val="00400EA3"/>
    <w:rsid w:val="00404048"/>
    <w:rsid w:val="004158AF"/>
    <w:rsid w:val="004171CA"/>
    <w:rsid w:val="00425F26"/>
    <w:rsid w:val="00433D4B"/>
    <w:rsid w:val="004358BA"/>
    <w:rsid w:val="004429CC"/>
    <w:rsid w:val="00442A19"/>
    <w:rsid w:val="00443DE0"/>
    <w:rsid w:val="00471399"/>
    <w:rsid w:val="0047573D"/>
    <w:rsid w:val="00477346"/>
    <w:rsid w:val="0048653D"/>
    <w:rsid w:val="004865B8"/>
    <w:rsid w:val="00492D29"/>
    <w:rsid w:val="00495802"/>
    <w:rsid w:val="004A0A88"/>
    <w:rsid w:val="004A483D"/>
    <w:rsid w:val="004A52CF"/>
    <w:rsid w:val="004A5912"/>
    <w:rsid w:val="004A66DC"/>
    <w:rsid w:val="004B579A"/>
    <w:rsid w:val="004B6802"/>
    <w:rsid w:val="004B6A85"/>
    <w:rsid w:val="004C17BC"/>
    <w:rsid w:val="004C5535"/>
    <w:rsid w:val="004C5EE9"/>
    <w:rsid w:val="004D74C8"/>
    <w:rsid w:val="004E4083"/>
    <w:rsid w:val="004E7C89"/>
    <w:rsid w:val="004F4780"/>
    <w:rsid w:val="00501F7B"/>
    <w:rsid w:val="0050217B"/>
    <w:rsid w:val="00502709"/>
    <w:rsid w:val="0051179C"/>
    <w:rsid w:val="00514ADD"/>
    <w:rsid w:val="0051589D"/>
    <w:rsid w:val="00531337"/>
    <w:rsid w:val="00533561"/>
    <w:rsid w:val="00550918"/>
    <w:rsid w:val="00555425"/>
    <w:rsid w:val="00574C74"/>
    <w:rsid w:val="00584B49"/>
    <w:rsid w:val="00586FD7"/>
    <w:rsid w:val="00590118"/>
    <w:rsid w:val="0059655A"/>
    <w:rsid w:val="005B1FCA"/>
    <w:rsid w:val="005C5B03"/>
    <w:rsid w:val="005C74A3"/>
    <w:rsid w:val="005D1448"/>
    <w:rsid w:val="005D2BD5"/>
    <w:rsid w:val="005E3AB9"/>
    <w:rsid w:val="005F3062"/>
    <w:rsid w:val="005F5A55"/>
    <w:rsid w:val="005F7FEA"/>
    <w:rsid w:val="0061730B"/>
    <w:rsid w:val="0062496F"/>
    <w:rsid w:val="00630ADE"/>
    <w:rsid w:val="006458C0"/>
    <w:rsid w:val="00662C93"/>
    <w:rsid w:val="00664E6D"/>
    <w:rsid w:val="006727D1"/>
    <w:rsid w:val="006865CD"/>
    <w:rsid w:val="00696790"/>
    <w:rsid w:val="006A1D1D"/>
    <w:rsid w:val="006C535F"/>
    <w:rsid w:val="006D5E34"/>
    <w:rsid w:val="006E3769"/>
    <w:rsid w:val="006F1B3E"/>
    <w:rsid w:val="006F567F"/>
    <w:rsid w:val="006F59E9"/>
    <w:rsid w:val="00703673"/>
    <w:rsid w:val="00703C7C"/>
    <w:rsid w:val="00710D57"/>
    <w:rsid w:val="00714F45"/>
    <w:rsid w:val="00716774"/>
    <w:rsid w:val="00721DA0"/>
    <w:rsid w:val="00727FD0"/>
    <w:rsid w:val="00742982"/>
    <w:rsid w:val="00742A55"/>
    <w:rsid w:val="00742C6B"/>
    <w:rsid w:val="00744EA7"/>
    <w:rsid w:val="00750F66"/>
    <w:rsid w:val="00761001"/>
    <w:rsid w:val="00763F5F"/>
    <w:rsid w:val="007645D5"/>
    <w:rsid w:val="00770BFB"/>
    <w:rsid w:val="007737A6"/>
    <w:rsid w:val="007756E1"/>
    <w:rsid w:val="00775BF1"/>
    <w:rsid w:val="00776B62"/>
    <w:rsid w:val="00782483"/>
    <w:rsid w:val="0078648D"/>
    <w:rsid w:val="007A21A0"/>
    <w:rsid w:val="007B10BE"/>
    <w:rsid w:val="007B7A93"/>
    <w:rsid w:val="007C412D"/>
    <w:rsid w:val="007D1833"/>
    <w:rsid w:val="007F012E"/>
    <w:rsid w:val="00803F64"/>
    <w:rsid w:val="00806FF9"/>
    <w:rsid w:val="00834C3E"/>
    <w:rsid w:val="00841701"/>
    <w:rsid w:val="00843297"/>
    <w:rsid w:val="00846ACC"/>
    <w:rsid w:val="008619CF"/>
    <w:rsid w:val="00864130"/>
    <w:rsid w:val="0087486F"/>
    <w:rsid w:val="0087584C"/>
    <w:rsid w:val="00875D68"/>
    <w:rsid w:val="008841D2"/>
    <w:rsid w:val="00893996"/>
    <w:rsid w:val="00897365"/>
    <w:rsid w:val="008A6EA7"/>
    <w:rsid w:val="008C287A"/>
    <w:rsid w:val="008E457F"/>
    <w:rsid w:val="00901A9B"/>
    <w:rsid w:val="00910D0D"/>
    <w:rsid w:val="00924AA0"/>
    <w:rsid w:val="00950BC1"/>
    <w:rsid w:val="00952503"/>
    <w:rsid w:val="00963E09"/>
    <w:rsid w:val="0096496B"/>
    <w:rsid w:val="0097198A"/>
    <w:rsid w:val="00976A3C"/>
    <w:rsid w:val="00982B78"/>
    <w:rsid w:val="00990E64"/>
    <w:rsid w:val="00991963"/>
    <w:rsid w:val="009A02A0"/>
    <w:rsid w:val="009A25BF"/>
    <w:rsid w:val="009B5ACF"/>
    <w:rsid w:val="009B799C"/>
    <w:rsid w:val="009B7C4F"/>
    <w:rsid w:val="009C12A0"/>
    <w:rsid w:val="009C46EA"/>
    <w:rsid w:val="009D0EB6"/>
    <w:rsid w:val="009D70AC"/>
    <w:rsid w:val="009E07CB"/>
    <w:rsid w:val="009E3169"/>
    <w:rsid w:val="009F0595"/>
    <w:rsid w:val="009F3389"/>
    <w:rsid w:val="00A02247"/>
    <w:rsid w:val="00A0328D"/>
    <w:rsid w:val="00A1047D"/>
    <w:rsid w:val="00A2199D"/>
    <w:rsid w:val="00A254F3"/>
    <w:rsid w:val="00A32AC6"/>
    <w:rsid w:val="00A35F7A"/>
    <w:rsid w:val="00A376FB"/>
    <w:rsid w:val="00A626E2"/>
    <w:rsid w:val="00A62B7F"/>
    <w:rsid w:val="00A63E0E"/>
    <w:rsid w:val="00A66DA1"/>
    <w:rsid w:val="00A860BB"/>
    <w:rsid w:val="00A90A1F"/>
    <w:rsid w:val="00A910EA"/>
    <w:rsid w:val="00A91F53"/>
    <w:rsid w:val="00A93A47"/>
    <w:rsid w:val="00A96640"/>
    <w:rsid w:val="00AA6B06"/>
    <w:rsid w:val="00AB0B45"/>
    <w:rsid w:val="00AB328B"/>
    <w:rsid w:val="00AB59E5"/>
    <w:rsid w:val="00AC6C31"/>
    <w:rsid w:val="00AD36CF"/>
    <w:rsid w:val="00AD5814"/>
    <w:rsid w:val="00AE03D8"/>
    <w:rsid w:val="00AE42F9"/>
    <w:rsid w:val="00AE4DBB"/>
    <w:rsid w:val="00AF09E7"/>
    <w:rsid w:val="00AF2643"/>
    <w:rsid w:val="00AF50A0"/>
    <w:rsid w:val="00B01FAE"/>
    <w:rsid w:val="00B04CE1"/>
    <w:rsid w:val="00B05E5A"/>
    <w:rsid w:val="00B12706"/>
    <w:rsid w:val="00B13ED8"/>
    <w:rsid w:val="00B151C5"/>
    <w:rsid w:val="00B15E03"/>
    <w:rsid w:val="00B23B96"/>
    <w:rsid w:val="00B40EC3"/>
    <w:rsid w:val="00B43FF3"/>
    <w:rsid w:val="00B44173"/>
    <w:rsid w:val="00B47494"/>
    <w:rsid w:val="00B501C0"/>
    <w:rsid w:val="00B52814"/>
    <w:rsid w:val="00B5545D"/>
    <w:rsid w:val="00B60E94"/>
    <w:rsid w:val="00B65056"/>
    <w:rsid w:val="00B76DFF"/>
    <w:rsid w:val="00B81D58"/>
    <w:rsid w:val="00B8514E"/>
    <w:rsid w:val="00BA2654"/>
    <w:rsid w:val="00BA2917"/>
    <w:rsid w:val="00BA40DA"/>
    <w:rsid w:val="00BC2E47"/>
    <w:rsid w:val="00BE0970"/>
    <w:rsid w:val="00BE3592"/>
    <w:rsid w:val="00BE7AE7"/>
    <w:rsid w:val="00BF3DBD"/>
    <w:rsid w:val="00C03A32"/>
    <w:rsid w:val="00C128CB"/>
    <w:rsid w:val="00C1552D"/>
    <w:rsid w:val="00C4412D"/>
    <w:rsid w:val="00C55016"/>
    <w:rsid w:val="00C553DC"/>
    <w:rsid w:val="00C63627"/>
    <w:rsid w:val="00C6625C"/>
    <w:rsid w:val="00C71A28"/>
    <w:rsid w:val="00C749A3"/>
    <w:rsid w:val="00CB5FC7"/>
    <w:rsid w:val="00CC1E45"/>
    <w:rsid w:val="00CC3536"/>
    <w:rsid w:val="00CF2100"/>
    <w:rsid w:val="00D147C5"/>
    <w:rsid w:val="00D17F30"/>
    <w:rsid w:val="00D2536C"/>
    <w:rsid w:val="00D34D4B"/>
    <w:rsid w:val="00D435BB"/>
    <w:rsid w:val="00D46CBB"/>
    <w:rsid w:val="00D50F1B"/>
    <w:rsid w:val="00D52498"/>
    <w:rsid w:val="00D57D96"/>
    <w:rsid w:val="00D62D4D"/>
    <w:rsid w:val="00D6456E"/>
    <w:rsid w:val="00D652F3"/>
    <w:rsid w:val="00D6687E"/>
    <w:rsid w:val="00D74008"/>
    <w:rsid w:val="00D753EB"/>
    <w:rsid w:val="00D76A32"/>
    <w:rsid w:val="00D80331"/>
    <w:rsid w:val="00DA1531"/>
    <w:rsid w:val="00DA1748"/>
    <w:rsid w:val="00DA7BE3"/>
    <w:rsid w:val="00DB598F"/>
    <w:rsid w:val="00DD3C93"/>
    <w:rsid w:val="00DE10AB"/>
    <w:rsid w:val="00DF53F1"/>
    <w:rsid w:val="00E002C3"/>
    <w:rsid w:val="00E03F1F"/>
    <w:rsid w:val="00E043A0"/>
    <w:rsid w:val="00E12D61"/>
    <w:rsid w:val="00E173B9"/>
    <w:rsid w:val="00E237C5"/>
    <w:rsid w:val="00E24ACE"/>
    <w:rsid w:val="00E340A1"/>
    <w:rsid w:val="00E465D7"/>
    <w:rsid w:val="00E47BA7"/>
    <w:rsid w:val="00E52445"/>
    <w:rsid w:val="00E53F33"/>
    <w:rsid w:val="00E5455A"/>
    <w:rsid w:val="00E66555"/>
    <w:rsid w:val="00E7107A"/>
    <w:rsid w:val="00E72D28"/>
    <w:rsid w:val="00E75E5A"/>
    <w:rsid w:val="00E77538"/>
    <w:rsid w:val="00E82790"/>
    <w:rsid w:val="00E829B6"/>
    <w:rsid w:val="00E83A30"/>
    <w:rsid w:val="00E97643"/>
    <w:rsid w:val="00EA2834"/>
    <w:rsid w:val="00EC15BD"/>
    <w:rsid w:val="00EC28C8"/>
    <w:rsid w:val="00EC7E34"/>
    <w:rsid w:val="00ED0524"/>
    <w:rsid w:val="00ED7706"/>
    <w:rsid w:val="00ED7FD7"/>
    <w:rsid w:val="00EE3501"/>
    <w:rsid w:val="00EE5848"/>
    <w:rsid w:val="00EE6812"/>
    <w:rsid w:val="00EF19DC"/>
    <w:rsid w:val="00EF77A5"/>
    <w:rsid w:val="00F02FF6"/>
    <w:rsid w:val="00F03905"/>
    <w:rsid w:val="00F05862"/>
    <w:rsid w:val="00F14707"/>
    <w:rsid w:val="00F20AE5"/>
    <w:rsid w:val="00F2271E"/>
    <w:rsid w:val="00F23589"/>
    <w:rsid w:val="00F309F8"/>
    <w:rsid w:val="00F31F4F"/>
    <w:rsid w:val="00F40A82"/>
    <w:rsid w:val="00F424A2"/>
    <w:rsid w:val="00F42699"/>
    <w:rsid w:val="00F5302F"/>
    <w:rsid w:val="00F63E94"/>
    <w:rsid w:val="00F740B9"/>
    <w:rsid w:val="00F865E4"/>
    <w:rsid w:val="00F93F27"/>
    <w:rsid w:val="00FA01FF"/>
    <w:rsid w:val="00FA5AB1"/>
    <w:rsid w:val="00FB2453"/>
    <w:rsid w:val="00FC2E2D"/>
    <w:rsid w:val="00FC3191"/>
    <w:rsid w:val="00FD07E6"/>
    <w:rsid w:val="00FE25BC"/>
    <w:rsid w:val="00FF7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CA52D"/>
  <w15:docId w15:val="{A87F2D7C-7A32-40CD-8250-369A63254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99D"/>
    <w:rPr>
      <w:lang w:val="en-US" w:eastAsia="en-US"/>
    </w:rPr>
  </w:style>
  <w:style w:type="paragraph" w:styleId="Heading1">
    <w:name w:val="heading 1"/>
    <w:basedOn w:val="Normal"/>
    <w:next w:val="Normal"/>
    <w:link w:val="Heading1Char"/>
    <w:uiPriority w:val="9"/>
    <w:qFormat/>
    <w:rsid w:val="00991963"/>
    <w:pPr>
      <w:keepNext/>
      <w:keepLines/>
      <w:spacing w:before="480" w:line="276" w:lineRule="auto"/>
      <w:outlineLvl w:val="0"/>
    </w:pPr>
    <w:rPr>
      <w:rFonts w:ascii="Cambria" w:hAnsi="Cambria"/>
      <w:b/>
      <w:bCs/>
      <w:color w:val="365F91"/>
      <w:sz w:val="28"/>
      <w:szCs w:val="28"/>
      <w:lang w:val="en-GB"/>
    </w:rPr>
  </w:style>
  <w:style w:type="paragraph" w:styleId="Heading2">
    <w:name w:val="heading 2"/>
    <w:basedOn w:val="Normal"/>
    <w:next w:val="Normal"/>
    <w:qFormat/>
    <w:rsid w:val="00A2199D"/>
    <w:pPr>
      <w:keepNext/>
      <w:tabs>
        <w:tab w:val="left" w:pos="-180"/>
        <w:tab w:val="right" w:pos="1980"/>
        <w:tab w:val="left" w:pos="2160"/>
        <w:tab w:val="left" w:pos="4320"/>
      </w:tabs>
      <w:jc w:val="center"/>
      <w:outlineLvl w:val="1"/>
    </w:pPr>
    <w:rPr>
      <w:b/>
      <w:bCs/>
      <w:sz w:val="22"/>
    </w:rPr>
  </w:style>
  <w:style w:type="paragraph" w:styleId="Heading3">
    <w:name w:val="heading 3"/>
    <w:basedOn w:val="Normal"/>
    <w:next w:val="Normal"/>
    <w:link w:val="Heading3Char"/>
    <w:semiHidden/>
    <w:unhideWhenUsed/>
    <w:qFormat/>
    <w:rsid w:val="0099196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
    <w:name w:val="letter"/>
    <w:basedOn w:val="Normal"/>
    <w:rsid w:val="00A2199D"/>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pPr>
    <w:rPr>
      <w:sz w:val="24"/>
    </w:rPr>
  </w:style>
  <w:style w:type="paragraph" w:styleId="Title">
    <w:name w:val="Title"/>
    <w:basedOn w:val="Normal"/>
    <w:link w:val="TitleChar"/>
    <w:qFormat/>
    <w:rsid w:val="00A2199D"/>
    <w:pPr>
      <w:jc w:val="center"/>
    </w:pPr>
    <w:rPr>
      <w:b/>
      <w:bCs/>
      <w:sz w:val="24"/>
      <w:u w:val="single"/>
    </w:rPr>
  </w:style>
  <w:style w:type="paragraph" w:styleId="Caption">
    <w:name w:val="caption"/>
    <w:basedOn w:val="Normal"/>
    <w:next w:val="Normal"/>
    <w:qFormat/>
    <w:rsid w:val="00A2199D"/>
    <w:pPr>
      <w:jc w:val="center"/>
    </w:pPr>
    <w:rPr>
      <w:b/>
      <w:sz w:val="28"/>
    </w:rPr>
  </w:style>
  <w:style w:type="paragraph" w:styleId="Header">
    <w:name w:val="header"/>
    <w:basedOn w:val="Normal"/>
    <w:link w:val="HeaderChar"/>
    <w:rsid w:val="00A2199D"/>
    <w:pPr>
      <w:tabs>
        <w:tab w:val="center" w:pos="4320"/>
        <w:tab w:val="right" w:pos="8640"/>
      </w:tabs>
    </w:pPr>
    <w:rPr>
      <w:rFonts w:ascii="Times" w:eastAsia="Times" w:hAnsi="Times"/>
      <w:sz w:val="24"/>
    </w:rPr>
  </w:style>
  <w:style w:type="character" w:styleId="Hyperlink">
    <w:name w:val="Hyperlink"/>
    <w:rsid w:val="00A2199D"/>
    <w:rPr>
      <w:color w:val="003366"/>
      <w:u w:val="single"/>
    </w:rPr>
  </w:style>
  <w:style w:type="paragraph" w:styleId="Footer">
    <w:name w:val="footer"/>
    <w:basedOn w:val="Normal"/>
    <w:rsid w:val="00A2199D"/>
    <w:pPr>
      <w:tabs>
        <w:tab w:val="center" w:pos="4153"/>
        <w:tab w:val="right" w:pos="8306"/>
      </w:tabs>
    </w:pPr>
  </w:style>
  <w:style w:type="paragraph" w:customStyle="1" w:styleId="UNFPAAddress">
    <w:name w:val="UNFPA Address"/>
    <w:basedOn w:val="Footer"/>
    <w:next w:val="Footer"/>
    <w:rsid w:val="009C12A0"/>
    <w:pPr>
      <w:tabs>
        <w:tab w:val="clear" w:pos="4153"/>
        <w:tab w:val="clear" w:pos="8306"/>
        <w:tab w:val="center" w:pos="4320"/>
        <w:tab w:val="right" w:pos="8640"/>
      </w:tabs>
      <w:spacing w:line="170" w:lineRule="exact"/>
    </w:pPr>
    <w:rPr>
      <w:rFonts w:ascii="UNFPA-Text" w:eastAsia="Times" w:hAnsi="UNFPA-Text"/>
      <w:sz w:val="13"/>
    </w:rPr>
  </w:style>
  <w:style w:type="character" w:styleId="PageNumber">
    <w:name w:val="page number"/>
    <w:basedOn w:val="DefaultParagraphFont"/>
    <w:rsid w:val="009C12A0"/>
  </w:style>
  <w:style w:type="paragraph" w:styleId="BalloonText">
    <w:name w:val="Balloon Text"/>
    <w:basedOn w:val="Normal"/>
    <w:link w:val="BalloonTextChar"/>
    <w:rsid w:val="00963E09"/>
    <w:rPr>
      <w:rFonts w:ascii="Tahoma" w:hAnsi="Tahoma" w:cs="Tahoma"/>
      <w:sz w:val="16"/>
      <w:szCs w:val="16"/>
    </w:rPr>
  </w:style>
  <w:style w:type="character" w:customStyle="1" w:styleId="BalloonTextChar">
    <w:name w:val="Balloon Text Char"/>
    <w:link w:val="BalloonText"/>
    <w:rsid w:val="00963E09"/>
    <w:rPr>
      <w:rFonts w:ascii="Tahoma" w:hAnsi="Tahoma" w:cs="Tahoma"/>
      <w:sz w:val="16"/>
      <w:szCs w:val="16"/>
      <w:lang w:eastAsia="en-US"/>
    </w:rPr>
  </w:style>
  <w:style w:type="character" w:styleId="FollowedHyperlink">
    <w:name w:val="FollowedHyperlink"/>
    <w:rsid w:val="00C63627"/>
    <w:rPr>
      <w:color w:val="800080"/>
      <w:u w:val="single"/>
    </w:rPr>
  </w:style>
  <w:style w:type="paragraph" w:styleId="NormalWeb">
    <w:name w:val="Normal (Web)"/>
    <w:basedOn w:val="Normal"/>
    <w:uiPriority w:val="99"/>
    <w:unhideWhenUsed/>
    <w:rsid w:val="00991963"/>
    <w:pPr>
      <w:spacing w:before="100" w:beforeAutospacing="1" w:after="100" w:afterAutospacing="1"/>
    </w:pPr>
    <w:rPr>
      <w:sz w:val="24"/>
      <w:szCs w:val="24"/>
      <w:lang w:val="en-GB" w:eastAsia="en-GB"/>
    </w:rPr>
  </w:style>
  <w:style w:type="character" w:customStyle="1" w:styleId="Heading3Char">
    <w:name w:val="Heading 3 Char"/>
    <w:link w:val="Heading3"/>
    <w:semiHidden/>
    <w:rsid w:val="00991963"/>
    <w:rPr>
      <w:rFonts w:ascii="Cambria" w:eastAsia="Times New Roman" w:hAnsi="Cambria" w:cs="Times New Roman"/>
      <w:b/>
      <w:bCs/>
      <w:sz w:val="26"/>
      <w:szCs w:val="26"/>
      <w:lang w:val="en-US" w:eastAsia="en-US"/>
    </w:rPr>
  </w:style>
  <w:style w:type="character" w:customStyle="1" w:styleId="Heading1Char">
    <w:name w:val="Heading 1 Char"/>
    <w:link w:val="Heading1"/>
    <w:uiPriority w:val="9"/>
    <w:rsid w:val="00991963"/>
    <w:rPr>
      <w:rFonts w:ascii="Cambria" w:hAnsi="Cambria"/>
      <w:b/>
      <w:bCs/>
      <w:color w:val="365F91"/>
      <w:sz w:val="28"/>
      <w:szCs w:val="28"/>
      <w:lang w:eastAsia="en-US"/>
    </w:rPr>
  </w:style>
  <w:style w:type="paragraph" w:styleId="BodyText">
    <w:name w:val="Body Text"/>
    <w:basedOn w:val="Normal"/>
    <w:link w:val="BodyTextChar"/>
    <w:unhideWhenUsed/>
    <w:rsid w:val="00991963"/>
    <w:pPr>
      <w:tabs>
        <w:tab w:val="left" w:pos="540"/>
      </w:tabs>
      <w:spacing w:line="280" w:lineRule="exact"/>
    </w:pPr>
    <w:rPr>
      <w:rFonts w:ascii="Times" w:eastAsia="Times" w:hAnsi="Times"/>
      <w:sz w:val="22"/>
    </w:rPr>
  </w:style>
  <w:style w:type="character" w:customStyle="1" w:styleId="BodyTextChar">
    <w:name w:val="Body Text Char"/>
    <w:link w:val="BodyText"/>
    <w:rsid w:val="00991963"/>
    <w:rPr>
      <w:rFonts w:ascii="Times" w:eastAsia="Times" w:hAnsi="Times"/>
      <w:sz w:val="22"/>
      <w:lang w:val="en-US" w:eastAsia="en-US"/>
    </w:rPr>
  </w:style>
  <w:style w:type="table" w:styleId="TableGrid">
    <w:name w:val="Table Grid"/>
    <w:basedOn w:val="TableNormal"/>
    <w:rsid w:val="00991963"/>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1">
    <w:name w:val="Figure_1"/>
    <w:link w:val="Figure1Char"/>
    <w:autoRedefine/>
    <w:rsid w:val="004B579A"/>
    <w:pPr>
      <w:overflowPunct w:val="0"/>
      <w:autoSpaceDE w:val="0"/>
      <w:autoSpaceDN w:val="0"/>
      <w:adjustRightInd w:val="0"/>
      <w:spacing w:before="60" w:after="60"/>
      <w:textAlignment w:val="baseline"/>
    </w:pPr>
    <w:rPr>
      <w:rFonts w:ascii="Calibri" w:hAnsi="Calibri"/>
      <w:bCs/>
      <w:sz w:val="22"/>
      <w:szCs w:val="22"/>
      <w:lang w:eastAsia="en-US"/>
    </w:rPr>
  </w:style>
  <w:style w:type="character" w:customStyle="1" w:styleId="Figure1Char">
    <w:name w:val="Figure_1 Char"/>
    <w:link w:val="Figure1"/>
    <w:locked/>
    <w:rsid w:val="004B579A"/>
    <w:rPr>
      <w:rFonts w:ascii="Calibri" w:hAnsi="Calibri"/>
      <w:bCs/>
      <w:sz w:val="22"/>
      <w:szCs w:val="22"/>
      <w:lang w:eastAsia="en-US"/>
    </w:rPr>
  </w:style>
  <w:style w:type="paragraph" w:styleId="FootnoteText">
    <w:name w:val="footnote text"/>
    <w:basedOn w:val="Normal"/>
    <w:link w:val="FootnoteTextChar"/>
    <w:rsid w:val="00782483"/>
  </w:style>
  <w:style w:type="character" w:customStyle="1" w:styleId="FootnoteTextChar">
    <w:name w:val="Footnote Text Char"/>
    <w:link w:val="FootnoteText"/>
    <w:rsid w:val="00782483"/>
    <w:rPr>
      <w:lang w:val="en-US" w:eastAsia="en-US"/>
    </w:rPr>
  </w:style>
  <w:style w:type="character" w:styleId="FootnoteReference">
    <w:name w:val="footnote reference"/>
    <w:rsid w:val="00782483"/>
    <w:rPr>
      <w:vertAlign w:val="superscript"/>
    </w:rPr>
  </w:style>
  <w:style w:type="paragraph" w:styleId="ListParagraph">
    <w:name w:val="List Paragraph"/>
    <w:basedOn w:val="Normal"/>
    <w:link w:val="ListParagraphChar"/>
    <w:uiPriority w:val="34"/>
    <w:qFormat/>
    <w:rsid w:val="002E4A31"/>
    <w:pPr>
      <w:overflowPunct w:val="0"/>
      <w:autoSpaceDE w:val="0"/>
      <w:autoSpaceDN w:val="0"/>
      <w:adjustRightInd w:val="0"/>
      <w:ind w:left="720"/>
      <w:textAlignment w:val="baseline"/>
    </w:pPr>
    <w:rPr>
      <w:sz w:val="22"/>
      <w:lang w:eastAsia="en-GB"/>
    </w:rPr>
  </w:style>
  <w:style w:type="character" w:customStyle="1" w:styleId="ListParagraphChar">
    <w:name w:val="List Paragraph Char"/>
    <w:link w:val="ListParagraph"/>
    <w:uiPriority w:val="34"/>
    <w:locked/>
    <w:rsid w:val="002E4A31"/>
    <w:rPr>
      <w:sz w:val="22"/>
      <w:lang w:val="en-US"/>
    </w:rPr>
  </w:style>
  <w:style w:type="character" w:styleId="CommentReference">
    <w:name w:val="annotation reference"/>
    <w:uiPriority w:val="99"/>
    <w:rsid w:val="002E4A31"/>
    <w:rPr>
      <w:sz w:val="16"/>
      <w:szCs w:val="16"/>
    </w:rPr>
  </w:style>
  <w:style w:type="paragraph" w:styleId="CommentText">
    <w:name w:val="annotation text"/>
    <w:basedOn w:val="Normal"/>
    <w:link w:val="CommentTextChar"/>
    <w:rsid w:val="002E4A31"/>
  </w:style>
  <w:style w:type="character" w:customStyle="1" w:styleId="CommentTextChar">
    <w:name w:val="Comment Text Char"/>
    <w:link w:val="CommentText"/>
    <w:rsid w:val="002E4A31"/>
    <w:rPr>
      <w:lang w:val="en-US" w:eastAsia="en-US"/>
    </w:rPr>
  </w:style>
  <w:style w:type="paragraph" w:styleId="CommentSubject">
    <w:name w:val="annotation subject"/>
    <w:basedOn w:val="CommentText"/>
    <w:next w:val="CommentText"/>
    <w:link w:val="CommentSubjectChar"/>
    <w:rsid w:val="002E4A31"/>
    <w:rPr>
      <w:b/>
      <w:bCs/>
    </w:rPr>
  </w:style>
  <w:style w:type="character" w:customStyle="1" w:styleId="CommentSubjectChar">
    <w:name w:val="Comment Subject Char"/>
    <w:link w:val="CommentSubject"/>
    <w:rsid w:val="002E4A31"/>
    <w:rPr>
      <w:b/>
      <w:bCs/>
      <w:lang w:val="en-US" w:eastAsia="en-US"/>
    </w:rPr>
  </w:style>
  <w:style w:type="paragraph" w:styleId="Revision">
    <w:name w:val="Revision"/>
    <w:hidden/>
    <w:uiPriority w:val="99"/>
    <w:semiHidden/>
    <w:rsid w:val="00000C07"/>
    <w:rPr>
      <w:lang w:val="en-US" w:eastAsia="en-US"/>
    </w:rPr>
  </w:style>
  <w:style w:type="character" w:customStyle="1" w:styleId="TitleChar">
    <w:name w:val="Title Char"/>
    <w:link w:val="Title"/>
    <w:locked/>
    <w:rsid w:val="006F59E9"/>
    <w:rPr>
      <w:b/>
      <w:bCs/>
      <w:sz w:val="24"/>
      <w:u w:val="single"/>
      <w:lang w:val="en-US" w:eastAsia="en-US"/>
    </w:rPr>
  </w:style>
  <w:style w:type="character" w:styleId="PlaceholderText">
    <w:name w:val="Placeholder Text"/>
    <w:uiPriority w:val="99"/>
    <w:semiHidden/>
    <w:rsid w:val="000275EF"/>
    <w:rPr>
      <w:color w:val="808080"/>
    </w:rPr>
  </w:style>
  <w:style w:type="paragraph" w:customStyle="1" w:styleId="Default">
    <w:name w:val="Default"/>
    <w:rsid w:val="009B7C4F"/>
    <w:pPr>
      <w:autoSpaceDE w:val="0"/>
      <w:autoSpaceDN w:val="0"/>
      <w:adjustRightInd w:val="0"/>
    </w:pPr>
    <w:rPr>
      <w:rFonts w:ascii="Arial" w:eastAsiaTheme="minorHAnsi" w:hAnsi="Arial" w:cs="Arial"/>
      <w:color w:val="000000"/>
      <w:sz w:val="24"/>
      <w:szCs w:val="24"/>
      <w:lang w:val="az-Latn-AZ" w:eastAsia="en-US"/>
    </w:rPr>
  </w:style>
  <w:style w:type="character" w:customStyle="1" w:styleId="HeaderChar">
    <w:name w:val="Header Char"/>
    <w:link w:val="Header"/>
    <w:rsid w:val="00716774"/>
    <w:rPr>
      <w:rFonts w:ascii="Times" w:eastAsia="Times" w:hAnsi="Times"/>
      <w:sz w:val="24"/>
      <w:lang w:val="en-US" w:eastAsia="en-US"/>
    </w:rPr>
  </w:style>
  <w:style w:type="paragraph" w:customStyle="1" w:styleId="Bodytext2">
    <w:name w:val="Body text (2)"/>
    <w:link w:val="Bodytext20"/>
    <w:rsid w:val="00A376FB"/>
    <w:pPr>
      <w:widowControl w:val="0"/>
      <w:pBdr>
        <w:top w:val="nil"/>
        <w:left w:val="nil"/>
        <w:bottom w:val="nil"/>
        <w:right w:val="nil"/>
        <w:between w:val="nil"/>
        <w:bar w:val="nil"/>
      </w:pBdr>
      <w:shd w:val="clear" w:color="auto" w:fill="FFFFFF"/>
      <w:spacing w:after="320" w:line="212" w:lineRule="exact"/>
      <w:jc w:val="both"/>
    </w:pPr>
    <w:rPr>
      <w:rFonts w:ascii="Arial" w:eastAsia="Arial Unicode MS" w:hAnsi="Arial" w:cs="Arial Unicode MS"/>
      <w:color w:val="000000"/>
      <w:sz w:val="19"/>
      <w:szCs w:val="19"/>
      <w:u w:color="000000"/>
      <w:bdr w:val="nil"/>
      <w:lang w:val="en-US" w:eastAsia="en-US"/>
    </w:rPr>
  </w:style>
  <w:style w:type="character" w:customStyle="1" w:styleId="Bodytext20">
    <w:name w:val="Body text (2)_"/>
    <w:basedOn w:val="DefaultParagraphFont"/>
    <w:link w:val="Bodytext2"/>
    <w:rsid w:val="00A376FB"/>
    <w:rPr>
      <w:rFonts w:ascii="Arial" w:eastAsia="Arial Unicode MS" w:hAnsi="Arial" w:cs="Arial Unicode MS"/>
      <w:color w:val="000000"/>
      <w:sz w:val="19"/>
      <w:szCs w:val="19"/>
      <w:u w:color="000000"/>
      <w:bdr w:val="nil"/>
      <w:shd w:val="clear" w:color="auto" w:fill="FFFFFF"/>
      <w:lang w:val="en-US" w:eastAsia="en-US"/>
    </w:rPr>
  </w:style>
  <w:style w:type="character" w:styleId="Strong">
    <w:name w:val="Strong"/>
    <w:basedOn w:val="DefaultParagraphFont"/>
    <w:uiPriority w:val="22"/>
    <w:qFormat/>
    <w:rsid w:val="00584B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243754">
      <w:bodyDiv w:val="1"/>
      <w:marLeft w:val="0"/>
      <w:marRight w:val="0"/>
      <w:marTop w:val="0"/>
      <w:marBottom w:val="0"/>
      <w:divBdr>
        <w:top w:val="none" w:sz="0" w:space="0" w:color="auto"/>
        <w:left w:val="none" w:sz="0" w:space="0" w:color="auto"/>
        <w:bottom w:val="none" w:sz="0" w:space="0" w:color="auto"/>
        <w:right w:val="none" w:sz="0" w:space="0" w:color="auto"/>
      </w:divBdr>
    </w:div>
    <w:div w:id="1241214290">
      <w:bodyDiv w:val="1"/>
      <w:marLeft w:val="0"/>
      <w:marRight w:val="0"/>
      <w:marTop w:val="0"/>
      <w:marBottom w:val="0"/>
      <w:divBdr>
        <w:top w:val="none" w:sz="0" w:space="0" w:color="auto"/>
        <w:left w:val="none" w:sz="0" w:space="0" w:color="auto"/>
        <w:bottom w:val="none" w:sz="0" w:space="0" w:color="auto"/>
        <w:right w:val="none" w:sz="0" w:space="0" w:color="auto"/>
      </w:divBdr>
    </w:div>
    <w:div w:id="135268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FPA_NextRevisionDate xmlns="c089e736-cad0-4afe-aaaf-80b0b9940c83" xsi:nil="true"/>
    <UNFPA_Responsible xmlns="c089e736-cad0-4afe-aaaf-80b0b9940c83">
      <UserInfo>
        <DisplayName>Ingegerd Nordin</DisplayName>
        <AccountId>41</AccountId>
        <AccountType/>
      </UserInfo>
    </UNFPA_Responsible>
    <ge06872a504f4acca5c9cc570571a383 xmlns="c089e736-cad0-4afe-aaaf-80b0b9940c8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88a86ba0-78ce-4642-9c94-ba93c8025277</TermId>
        </TermInfo>
      </Terms>
    </ge06872a504f4acca5c9cc570571a383>
    <UNFPA_NextRevisionCycle xmlns="5852a15d-fa76-4505-bf72-870e9661a824">Update as needed</UNFPA_NextRevisionCycle>
    <Delegated_x0020_to xmlns="cb17e6db-5a73-4388-ac0d-fefc40c4d491" xsi:nil="true"/>
    <k64d3d405fbe456db5cf2d4cdca728c7 xmlns="c089e736-cad0-4afe-aaaf-80b0b9940c8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516f81f3-df0e-464d-825f-d58835f0e5c7</TermId>
        </TermInfo>
      </Terms>
    </k64d3d405fbe456db5cf2d4cdca728c7>
    <TaxCatchAll xmlns="afb70849-55a1-499e-99ee-5ad5de2b0291">
      <Value>7</Value>
      <Value>6</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09625740F6014DA90CA5C6AF4E9A5C" ma:contentTypeVersion="16" ma:contentTypeDescription="Create a new document." ma:contentTypeScope="" ma:versionID="da38eaf609d7297fd09b78b873233e83">
  <xsd:schema xmlns:xsd="http://www.w3.org/2001/XMLSchema" xmlns:xs="http://www.w3.org/2001/XMLSchema" xmlns:p="http://schemas.microsoft.com/office/2006/metadata/properties" xmlns:ns2="c089e736-cad0-4afe-aaaf-80b0b9940c83" xmlns:ns3="cb17e6db-5a73-4388-ac0d-fefc40c4d491" xmlns:ns4="5852a15d-fa76-4505-bf72-870e9661a824" xmlns:ns5="afb70849-55a1-499e-99ee-5ad5de2b0291" targetNamespace="http://schemas.microsoft.com/office/2006/metadata/properties" ma:root="true" ma:fieldsID="64800246173c61bd64848d8f58700fb2" ns2:_="" ns3:_="" ns4:_="" ns5:_="">
    <xsd:import namespace="c089e736-cad0-4afe-aaaf-80b0b9940c83"/>
    <xsd:import namespace="cb17e6db-5a73-4388-ac0d-fefc40c4d491"/>
    <xsd:import namespace="5852a15d-fa76-4505-bf72-870e9661a824"/>
    <xsd:import namespace="afb70849-55a1-499e-99ee-5ad5de2b0291"/>
    <xsd:element name="properties">
      <xsd:complexType>
        <xsd:sequence>
          <xsd:element name="documentManagement">
            <xsd:complexType>
              <xsd:all>
                <xsd:element ref="ns2:UNFPA_Responsible" minOccurs="0"/>
                <xsd:element ref="ns3:Delegated_x0020_to" minOccurs="0"/>
                <xsd:element ref="ns2:UNFPA_NextRevisionDate" minOccurs="0"/>
                <xsd:element ref="ns4:UNFPA_NextRevisionCycle"/>
                <xsd:element ref="ns2:ge06872a504f4acca5c9cc570571a383" minOccurs="0"/>
                <xsd:element ref="ns5:TaxCatchAll" minOccurs="0"/>
                <xsd:element ref="ns2:k64d3d405fbe456db5cf2d4cdca728c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9e736-cad0-4afe-aaaf-80b0b9940c83" elementFormDefault="qualified">
    <xsd:import namespace="http://schemas.microsoft.com/office/2006/documentManagement/types"/>
    <xsd:import namespace="http://schemas.microsoft.com/office/infopath/2007/PartnerControls"/>
    <xsd:element name="UNFPA_Responsible" ma:index="3" nillable="true" ma:displayName="UNFPA_Responsible" ma:list="UserInfo" ma:SharePointGroup="0" ma:internalName="UNFPA_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FPA_NextRevisionDate" ma:index="5" nillable="true" ma:displayName="UNFPA_NextRevisionDate" ma:format="DateOnly" ma:internalName="UNFPA_NextRevisionDate">
      <xsd:simpleType>
        <xsd:restriction base="dms:DateTime"/>
      </xsd:simpleType>
    </xsd:element>
    <xsd:element name="ge06872a504f4acca5c9cc570571a383" ma:index="10" nillable="true" ma:taxonomy="true" ma:internalName="ge06872a504f4acca5c9cc570571a383" ma:taxonomyFieldName="UNFPA_DocumentType" ma:displayName="UNFPA_DocumentType" ma:indexed="true" ma:readOnly="false" ma:default="" ma:fieldId="{0e06872a-504f-4acc-a5c9-cc570571a383}" ma:sspId="792c970e-b18c-4b21-b89f-53d84587c75f" ma:termSetId="d4f8f879-3005-4b99-ba31-b3e90fddf720" ma:anchorId="00000000-0000-0000-0000-000000000000" ma:open="false" ma:isKeyword="false">
      <xsd:complexType>
        <xsd:sequence>
          <xsd:element ref="pc:Terms" minOccurs="0" maxOccurs="1"/>
        </xsd:sequence>
      </xsd:complexType>
    </xsd:element>
    <xsd:element name="k64d3d405fbe456db5cf2d4cdca728c7" ma:index="12" nillable="true" ma:taxonomy="true" ma:internalName="k64d3d405fbe456db5cf2d4cdca728c7" ma:taxonomyFieldName="UPFPA_Language" ma:displayName="UPFPA_Language" ma:indexed="true" ma:readOnly="false" ma:default="" ma:fieldId="{464d3d40-5fbe-456d-b5cf-2d4cdca728c7}" ma:sspId="792c970e-b18c-4b21-b89f-53d84587c75f" ma:termSetId="02ed1611-5d33-41c0-bacb-75eeb4f17eb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17e6db-5a73-4388-ac0d-fefc40c4d491" elementFormDefault="qualified">
    <xsd:import namespace="http://schemas.microsoft.com/office/2006/documentManagement/types"/>
    <xsd:import namespace="http://schemas.microsoft.com/office/infopath/2007/PartnerControls"/>
    <xsd:element name="Delegated_x0020_to" ma:index="4" nillable="true" ma:displayName="Delegated To" ma:description="This is to assign responsibility to specific management in PSB which they then can delegate to another in their team if need be" ma:internalName="Delegated_x0020_t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52a15d-fa76-4505-bf72-870e9661a824" elementFormDefault="qualified">
    <xsd:import namespace="http://schemas.microsoft.com/office/2006/documentManagement/types"/>
    <xsd:import namespace="http://schemas.microsoft.com/office/infopath/2007/PartnerControls"/>
    <xsd:element name="UNFPA_NextRevisionCycle" ma:index="6" ma:displayName="UNFPA_NextRevisionCycle" ma:default="Update as needed" ma:format="Dropdown" ma:internalName="UNFPA_NextRevisionCycle">
      <xsd:simpleType>
        <xsd:restriction base="dms:Choice">
          <xsd:enumeration value="Update as needed"/>
          <xsd:enumeration value="Monthly"/>
          <xsd:enumeration value="Quarterly"/>
          <xsd:enumeration value="Half-Yearly"/>
          <xsd:enumeration value="Yearly"/>
        </xsd:restriction>
      </xsd:simpleType>
    </xsd:element>
  </xsd:schema>
  <xsd:schema xmlns:xsd="http://www.w3.org/2001/XMLSchema" xmlns:xs="http://www.w3.org/2001/XMLSchema" xmlns:dms="http://schemas.microsoft.com/office/2006/documentManagement/types" xmlns:pc="http://schemas.microsoft.com/office/infopath/2007/PartnerControls" targetNamespace="afb70849-55a1-499e-99ee-5ad5de2b0291"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de6ece3-822d-4a24-a920-ed4366d60187}" ma:internalName="TaxCatchAll" ma:showField="CatchAllData" ma:web="66e94f51-3e98-4f10-8bd6-9c355ecf63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C162A-FE28-44C9-B0B5-B21D613049BB}">
  <ds:schemaRefs>
    <ds:schemaRef ds:uri="http://schemas.microsoft.com/sharepoint/v3/contenttype/forms"/>
  </ds:schemaRefs>
</ds:datastoreItem>
</file>

<file path=customXml/itemProps2.xml><?xml version="1.0" encoding="utf-8"?>
<ds:datastoreItem xmlns:ds="http://schemas.openxmlformats.org/officeDocument/2006/customXml" ds:itemID="{CB2CA579-E10D-428B-B94D-198357513D84}">
  <ds:schemaRefs>
    <ds:schemaRef ds:uri="http://schemas.microsoft.com/office/2006/metadata/properties"/>
    <ds:schemaRef ds:uri="http://schemas.microsoft.com/office/infopath/2007/PartnerControls"/>
    <ds:schemaRef ds:uri="c089e736-cad0-4afe-aaaf-80b0b9940c83"/>
    <ds:schemaRef ds:uri="5852a15d-fa76-4505-bf72-870e9661a824"/>
    <ds:schemaRef ds:uri="cb17e6db-5a73-4388-ac0d-fefc40c4d491"/>
    <ds:schemaRef ds:uri="afb70849-55a1-499e-99ee-5ad5de2b0291"/>
  </ds:schemaRefs>
</ds:datastoreItem>
</file>

<file path=customXml/itemProps3.xml><?xml version="1.0" encoding="utf-8"?>
<ds:datastoreItem xmlns:ds="http://schemas.openxmlformats.org/officeDocument/2006/customXml" ds:itemID="{41D4C7C4-427B-415F-B6F5-075FBE916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9e736-cad0-4afe-aaaf-80b0b9940c83"/>
    <ds:schemaRef ds:uri="cb17e6db-5a73-4388-ac0d-fefc40c4d491"/>
    <ds:schemaRef ds:uri="5852a15d-fa76-4505-bf72-870e9661a824"/>
    <ds:schemaRef ds:uri="afb70849-55a1-499e-99ee-5ad5de2b0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E9A0B2-F17C-43B4-BC55-3ABAC826D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United Nations Population Fund, UNFPA</vt:lpstr>
    </vt:vector>
  </TitlesOfParts>
  <Company>UNDP/IAPSO</Company>
  <LinksUpToDate>false</LinksUpToDate>
  <CharactersWithSpaces>6120</CharactersWithSpaces>
  <SharedDoc>false</SharedDoc>
  <HLinks>
    <vt:vector size="54" baseType="variant">
      <vt:variant>
        <vt:i4>6815763</vt:i4>
      </vt:variant>
      <vt:variant>
        <vt:i4>21</vt:i4>
      </vt:variant>
      <vt:variant>
        <vt:i4>0</vt:i4>
      </vt:variant>
      <vt:variant>
        <vt:i4>5</vt:i4>
      </vt:variant>
      <vt:variant>
        <vt:lpwstr>http://www.unfpa.org/sites/default/files/resource-pdf/UNFPA General Conditions - De Minimis Contracts FR_0.pdf</vt:lpwstr>
      </vt:variant>
      <vt:variant>
        <vt:lpwstr/>
      </vt:variant>
      <vt:variant>
        <vt:i4>6946822</vt:i4>
      </vt:variant>
      <vt:variant>
        <vt:i4>18</vt:i4>
      </vt:variant>
      <vt:variant>
        <vt:i4>0</vt:i4>
      </vt:variant>
      <vt:variant>
        <vt:i4>5</vt:i4>
      </vt:variant>
      <vt:variant>
        <vt:lpwstr>http://www.unfpa.org/sites/default/files/resource-pdf/UNFPA General Conditions - De Minimis Contracts SP_0.pdf</vt:lpwstr>
      </vt:variant>
      <vt:variant>
        <vt:lpwstr/>
      </vt:variant>
      <vt:variant>
        <vt:i4>589840</vt:i4>
      </vt:variant>
      <vt:variant>
        <vt:i4>15</vt:i4>
      </vt:variant>
      <vt:variant>
        <vt:i4>0</vt:i4>
      </vt:variant>
      <vt:variant>
        <vt:i4>5</vt:i4>
      </vt:variant>
      <vt:variant>
        <vt:lpwstr>http://www.unfpa.org/resources/unfpa-general-conditions-de-minimis-contracts</vt:lpwstr>
      </vt:variant>
      <vt:variant>
        <vt:lpwstr/>
      </vt:variant>
      <vt:variant>
        <vt:i4>7733290</vt:i4>
      </vt:variant>
      <vt:variant>
        <vt:i4>12</vt:i4>
      </vt:variant>
      <vt:variant>
        <vt:i4>0</vt:i4>
      </vt:variant>
      <vt:variant>
        <vt:i4>5</vt:i4>
      </vt:variant>
      <vt:variant>
        <vt:lpwstr>http://web2.unfpa.org/help/hotline.cfm</vt:lpwstr>
      </vt:variant>
      <vt:variant>
        <vt:lpwstr/>
      </vt:variant>
      <vt:variant>
        <vt:i4>393256</vt:i4>
      </vt:variant>
      <vt:variant>
        <vt:i4>9</vt:i4>
      </vt:variant>
      <vt:variant>
        <vt:i4>0</vt:i4>
      </vt:variant>
      <vt:variant>
        <vt:i4>5</vt:i4>
      </vt:variant>
      <vt:variant>
        <vt:lpwstr>mailto:procurement@unfpa.org</vt:lpwstr>
      </vt:variant>
      <vt:variant>
        <vt:lpwstr/>
      </vt:variant>
      <vt:variant>
        <vt:i4>720988</vt:i4>
      </vt:variant>
      <vt:variant>
        <vt:i4>6</vt:i4>
      </vt:variant>
      <vt:variant>
        <vt:i4>0</vt:i4>
      </vt:variant>
      <vt:variant>
        <vt:i4>5</vt:i4>
      </vt:variant>
      <vt:variant>
        <vt:lpwstr>http://www.unfpa.org/public/home/procurement/pid/8864</vt:lpwstr>
      </vt:variant>
      <vt:variant>
        <vt:lpwstr/>
      </vt:variant>
      <vt:variant>
        <vt:i4>6160391</vt:i4>
      </vt:variant>
      <vt:variant>
        <vt:i4>3</vt:i4>
      </vt:variant>
      <vt:variant>
        <vt:i4>0</vt:i4>
      </vt:variant>
      <vt:variant>
        <vt:i4>5</vt:i4>
      </vt:variant>
      <vt:variant>
        <vt:lpwstr>http://www.unfpa.org/about-us</vt:lpwstr>
      </vt:variant>
      <vt:variant>
        <vt:lpwstr/>
      </vt:variant>
      <vt:variant>
        <vt:i4>7077895</vt:i4>
      </vt:variant>
      <vt:variant>
        <vt:i4>0</vt:i4>
      </vt:variant>
      <vt:variant>
        <vt:i4>0</vt:i4>
      </vt:variant>
      <vt:variant>
        <vt:i4>5</vt:i4>
      </vt:variant>
      <vt:variant>
        <vt:lpwstr>\\fileserver02\unfpa\Procurement\31. SPC\5. SOP &amp; Templates\3. Tender Process\RFP\ToR guidelines FINAL.doc</vt:lpwstr>
      </vt:variant>
      <vt:variant>
        <vt:lpwstr/>
      </vt:variant>
      <vt:variant>
        <vt:i4>5374033</vt:i4>
      </vt:variant>
      <vt:variant>
        <vt:i4>0</vt:i4>
      </vt:variant>
      <vt:variant>
        <vt:i4>0</vt:i4>
      </vt:variant>
      <vt:variant>
        <vt:i4>5</vt:i4>
      </vt:variant>
      <vt:variant>
        <vt:lpwstr>http://www.timeanddate.com/worldclock/city.html?n=69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Population Fund, UNFPA</dc:title>
  <dc:creator>Monica Lay</dc:creator>
  <cp:lastModifiedBy>Naila Jafarova</cp:lastModifiedBy>
  <cp:revision>3</cp:revision>
  <cp:lastPrinted>2018-02-22T07:37:00Z</cp:lastPrinted>
  <dcterms:created xsi:type="dcterms:W3CDTF">2022-05-09T07:21:00Z</dcterms:created>
  <dcterms:modified xsi:type="dcterms:W3CDTF">2022-05-09T10:25:00Z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FPA_Language">
    <vt:lpwstr>6;#English|516f81f3-df0e-464d-825f-d58835f0e5c7</vt:lpwstr>
  </property>
  <property fmtid="{D5CDD505-2E9C-101B-9397-08002B2CF9AE}" pid="3" name="ContentTypeId">
    <vt:lpwstr>0x010100FA09625740F6014DA90CA5C6AF4E9A5C</vt:lpwstr>
  </property>
  <property fmtid="{D5CDD505-2E9C-101B-9397-08002B2CF9AE}" pid="4" name="UNFPA_DocumentType">
    <vt:lpwstr>7;#Template|88a86ba0-78ce-4642-9c94-ba93c8025277</vt:lpwstr>
  </property>
</Properties>
</file>